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2A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ТОМСКАЯ ОБЛАСТЬ </w:t>
      </w:r>
    </w:p>
    <w:p w:rsidR="00E42A06" w:rsidRPr="00E42A06" w:rsidRDefault="00E42A06" w:rsidP="00E4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2A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E42A06" w:rsidRPr="00E42A06" w:rsidRDefault="00E42A06" w:rsidP="00E4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2A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E42A06" w:rsidRPr="00E42A06" w:rsidRDefault="00E42A06" w:rsidP="00E4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2A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№ 32</w:t>
      </w:r>
    </w:p>
    <w:p w:rsidR="00E42A06" w:rsidRPr="00E42A06" w:rsidRDefault="00E42A06" w:rsidP="00E42A0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A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E42A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от </w:t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22.06.2023</w:t>
      </w:r>
      <w:r w:rsidRPr="00E42A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</w:t>
      </w:r>
    </w:p>
    <w:p w:rsidR="00E42A06" w:rsidRPr="00E42A06" w:rsidRDefault="00E42A06" w:rsidP="00E4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2A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E42A06">
        <w:rPr>
          <w:rFonts w:ascii="Times New Roman" w:eastAsia="Calibri" w:hAnsi="Times New Roman" w:cs="Times New Roman"/>
          <w:sz w:val="24"/>
          <w:szCs w:val="24"/>
          <w:lang w:eastAsia="ru-RU"/>
        </w:rPr>
        <w:t>8-е собрание, 5-го созыва</w:t>
      </w:r>
    </w:p>
    <w:p w:rsidR="00E42A06" w:rsidRPr="00E42A06" w:rsidRDefault="00E42A06" w:rsidP="00E4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E42A06" w:rsidRPr="00E42A06" w:rsidTr="00C02FA4">
        <w:trPr>
          <w:jc w:val="center"/>
        </w:trPr>
        <w:tc>
          <w:tcPr>
            <w:tcW w:w="10206" w:type="dxa"/>
            <w:hideMark/>
          </w:tcPr>
          <w:p w:rsidR="00E42A06" w:rsidRPr="00E42A06" w:rsidRDefault="00E42A06" w:rsidP="00E4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A06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Совета Вертикосского сельского поселения от 31.01.2008 года № 21 «Об утверждении Положения о бюджетном процессе в муниципальном образовании «Вертикосское сельское поселение»</w:t>
            </w:r>
          </w:p>
        </w:tc>
      </w:tr>
      <w:tr w:rsidR="00E42A06" w:rsidRPr="00E42A06" w:rsidTr="00C02FA4">
        <w:trPr>
          <w:jc w:val="center"/>
        </w:trPr>
        <w:tc>
          <w:tcPr>
            <w:tcW w:w="10206" w:type="dxa"/>
          </w:tcPr>
          <w:p w:rsidR="00E42A06" w:rsidRPr="00E42A06" w:rsidRDefault="00E42A06" w:rsidP="00E42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бюджетным законодательством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b/>
          <w:sz w:val="24"/>
          <w:szCs w:val="24"/>
        </w:rPr>
        <w:t>СОВЕТ ВЕРТИКОССКОГО СЕЛЬСКОГО ПОСЕЛЕНИЯ РЕШИЛ: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1. В Положение о бюджетном процессе в муниципальном образовании «Вертикосское сельское поселение», утвержденное решением Совета Вертикосского сельского поселения от 31.01.2008 № 21 «Об утверждении Положения о бюджетном процессе в муниципальном образовании «Вертикосское сельское поселение»» внести следующие изменения: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E42A06">
        <w:rPr>
          <w:rFonts w:ascii="Times New Roman" w:eastAsia="Times New Roman" w:hAnsi="Times New Roman" w:cs="Times New Roman"/>
          <w:b/>
          <w:sz w:val="24"/>
          <w:szCs w:val="24"/>
        </w:rPr>
        <w:t xml:space="preserve">Одиннадцатый пункт статьи 8 </w:t>
      </w:r>
      <w:r w:rsidRPr="00E42A06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«11) Аудит эффективности, направленный на определение экономности и результативности использования бюджетных средств;»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42A06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Статью 8</w:t>
      </w:r>
      <w:r w:rsidRPr="00E42A06">
        <w:rPr>
          <w:rFonts w:ascii="Times New Roman" w:eastAsia="Times New Roman" w:hAnsi="Times New Roman" w:cs="Times New Roman"/>
          <w:sz w:val="24"/>
          <w:szCs w:val="24"/>
        </w:rPr>
        <w:t xml:space="preserve"> дополнить пунктами 12,13,14: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«12) Экспертиза государственных (муниципальных программ);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 xml:space="preserve">  13)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 xml:space="preserve">  14)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E42A06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 10 статьи 9 </w:t>
      </w:r>
      <w:r w:rsidRPr="00E42A06">
        <w:rPr>
          <w:rFonts w:ascii="Times New Roman" w:eastAsia="Times New Roman" w:hAnsi="Times New Roman" w:cs="Times New Roman"/>
          <w:sz w:val="24"/>
          <w:szCs w:val="24"/>
        </w:rPr>
        <w:t>читать: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«10)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предоставлении;»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E42A06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 12 статьи 9 </w:t>
      </w:r>
      <w:r w:rsidRPr="00E42A06">
        <w:rPr>
          <w:rFonts w:ascii="Times New Roman" w:eastAsia="Times New Roman" w:hAnsi="Times New Roman" w:cs="Times New Roman"/>
          <w:sz w:val="24"/>
          <w:szCs w:val="24"/>
        </w:rPr>
        <w:t>дополнить подпунктом 12.1: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«12.1) отвечает соответственно от имени муниципального образования «Вертикосское сельское поселение» по денежным обязательствам подведомственных ему получателей бюджетных средств;»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E42A06">
        <w:rPr>
          <w:rFonts w:ascii="Times New Roman" w:eastAsia="Times New Roman" w:hAnsi="Times New Roman" w:cs="Times New Roman"/>
          <w:b/>
          <w:sz w:val="24"/>
          <w:szCs w:val="24"/>
        </w:rPr>
        <w:t xml:space="preserve"> 13 пункт статьи 9</w:t>
      </w:r>
      <w:r w:rsidRPr="00E42A06">
        <w:rPr>
          <w:rFonts w:ascii="Times New Roman" w:eastAsia="Times New Roman" w:hAnsi="Times New Roman" w:cs="Times New Roman"/>
          <w:sz w:val="24"/>
          <w:szCs w:val="24"/>
        </w:rPr>
        <w:t xml:space="preserve"> читать в редакции: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lastRenderedPageBreak/>
        <w:t>«13)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правоотношения.»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E42A06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 1 статьи 15 </w:t>
      </w:r>
      <w:r w:rsidRPr="00E42A06">
        <w:rPr>
          <w:rFonts w:ascii="Times New Roman" w:eastAsia="Times New Roman" w:hAnsi="Times New Roman" w:cs="Times New Roman"/>
          <w:sz w:val="24"/>
          <w:szCs w:val="24"/>
        </w:rPr>
        <w:t>читать в следующей редакции: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«1. Составление проекта бюджета основывается на: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2)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3) основных направлениях бюджетной и налоговой политики муниципальных образований;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4) прогнозе социально-экономического развития;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5)  бюджетном прогнозе (проекте бюджетного прогноза, проекте изменений бюджетного прогноза) на долгосрочный период;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6) государственных (муниципальных) программах (проектах государственных (муниципальных) программ, проектах изменений указанных программ).»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на следующий день после дня его официального опубликования.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A06">
        <w:rPr>
          <w:rFonts w:ascii="Times New Roman" w:eastAsia="Times New Roman" w:hAnsi="Times New Roman" w:cs="Times New Roman"/>
          <w:sz w:val="24"/>
          <w:szCs w:val="24"/>
        </w:rPr>
        <w:t>3. Настоящее решение опубликовать в соответствии с Уставом Вертикосского сельского поселения, разместить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42A06" w:rsidRPr="00E42A06" w:rsidRDefault="00E42A06" w:rsidP="00E42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Вертикосского сельского поселения                                    </w:t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A06">
        <w:rPr>
          <w:rFonts w:ascii="Times New Roman" w:eastAsia="Calibri" w:hAnsi="Times New Roman" w:cs="Times New Roman"/>
          <w:sz w:val="24"/>
          <w:szCs w:val="24"/>
          <w:lang w:eastAsia="ru-RU"/>
        </w:rPr>
        <w:t>Н.Д. Алексеенко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Вертикосского </w:t>
      </w:r>
    </w:p>
    <w:p w:rsidR="00E42A06" w:rsidRPr="00E42A06" w:rsidRDefault="00E42A06" w:rsidP="00E4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Войнолович</w:t>
      </w:r>
    </w:p>
    <w:p w:rsidR="00E42A06" w:rsidRPr="00E42A06" w:rsidRDefault="00E42A06" w:rsidP="00E42A0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A06" w:rsidRPr="00E42A06" w:rsidRDefault="00E42A06" w:rsidP="00E42A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F6" w:rsidRDefault="00D623F6"/>
    <w:sectPr w:rsidR="00D6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06"/>
    <w:rsid w:val="00D623F6"/>
    <w:rsid w:val="00E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02D"/>
  <w15:chartTrackingRefBased/>
  <w15:docId w15:val="{CA3281E7-51CC-4F03-8E45-95419828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2023-06-26T08:46:00Z</dcterms:created>
  <dcterms:modified xsi:type="dcterms:W3CDTF">2023-06-26T08:46:00Z</dcterms:modified>
</cp:coreProperties>
</file>