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424" w:rsidRPr="00A5785C" w:rsidRDefault="00E87424" w:rsidP="00E87424">
      <w:pPr>
        <w:jc w:val="center"/>
        <w:rPr>
          <w:rFonts w:ascii="Arial" w:hAnsi="Arial" w:cs="Arial"/>
          <w:b/>
          <w:sz w:val="24"/>
          <w:szCs w:val="24"/>
        </w:rPr>
      </w:pPr>
      <w:r w:rsidRPr="00A5785C">
        <w:rPr>
          <w:rFonts w:ascii="Arial" w:hAnsi="Arial" w:cs="Arial"/>
          <w:b/>
          <w:sz w:val="24"/>
          <w:szCs w:val="24"/>
        </w:rPr>
        <w:t>МУНИЦИПАЛЬНОЕ ОБРАЗОВАНИЕ</w:t>
      </w:r>
    </w:p>
    <w:p w:rsidR="00E87424" w:rsidRPr="00A5785C" w:rsidRDefault="00E87424" w:rsidP="00E87424">
      <w:pPr>
        <w:jc w:val="center"/>
        <w:rPr>
          <w:rFonts w:ascii="Arial" w:hAnsi="Arial" w:cs="Arial"/>
          <w:b/>
          <w:sz w:val="24"/>
          <w:szCs w:val="24"/>
        </w:rPr>
      </w:pPr>
      <w:r w:rsidRPr="00A5785C">
        <w:rPr>
          <w:rFonts w:ascii="Arial" w:hAnsi="Arial" w:cs="Arial"/>
          <w:b/>
          <w:sz w:val="24"/>
          <w:szCs w:val="24"/>
        </w:rPr>
        <w:t xml:space="preserve">ВЕРТИКОССКОЕ СЕЛЬСКОЕ ПОСЕЛЕНИЕ </w:t>
      </w:r>
    </w:p>
    <w:p w:rsidR="00E87424" w:rsidRPr="00A5785C" w:rsidRDefault="00E87424" w:rsidP="00E87424">
      <w:pPr>
        <w:jc w:val="center"/>
        <w:rPr>
          <w:rFonts w:ascii="Arial" w:hAnsi="Arial" w:cs="Arial"/>
          <w:b/>
          <w:sz w:val="24"/>
          <w:szCs w:val="24"/>
        </w:rPr>
      </w:pPr>
      <w:r w:rsidRPr="00A5785C">
        <w:rPr>
          <w:rFonts w:ascii="Arial" w:hAnsi="Arial" w:cs="Arial"/>
          <w:b/>
          <w:sz w:val="24"/>
          <w:szCs w:val="24"/>
        </w:rPr>
        <w:t>МУНИЦИПАЛЬНОЕ КАЗЕННОЕ УЧРЕЖДЕНИЕ</w:t>
      </w:r>
    </w:p>
    <w:p w:rsidR="00E87424" w:rsidRPr="00A5785C" w:rsidRDefault="00E87424" w:rsidP="00E87424">
      <w:pPr>
        <w:jc w:val="center"/>
        <w:rPr>
          <w:rFonts w:ascii="Arial" w:hAnsi="Arial" w:cs="Arial"/>
          <w:b/>
          <w:sz w:val="24"/>
          <w:szCs w:val="24"/>
        </w:rPr>
      </w:pPr>
      <w:r w:rsidRPr="00A5785C">
        <w:rPr>
          <w:rFonts w:ascii="Arial" w:hAnsi="Arial" w:cs="Arial"/>
          <w:b/>
          <w:sz w:val="24"/>
          <w:szCs w:val="24"/>
        </w:rPr>
        <w:t>АДМИНИСТРАЦИЯ ВЕРТИКОССКОГО СЕЛЬСКОГО ПОСЕЛЕНИЯ</w:t>
      </w:r>
    </w:p>
    <w:p w:rsidR="00E87424" w:rsidRPr="00A5785C" w:rsidRDefault="00E87424" w:rsidP="00E87424">
      <w:pPr>
        <w:jc w:val="center"/>
        <w:rPr>
          <w:rFonts w:ascii="Arial" w:hAnsi="Arial" w:cs="Arial"/>
          <w:b/>
          <w:sz w:val="24"/>
          <w:szCs w:val="24"/>
        </w:rPr>
      </w:pPr>
      <w:r w:rsidRPr="00A5785C">
        <w:rPr>
          <w:rFonts w:ascii="Arial" w:hAnsi="Arial" w:cs="Arial"/>
          <w:b/>
          <w:sz w:val="24"/>
          <w:szCs w:val="24"/>
        </w:rPr>
        <w:t>КАРГАСОКСКОГО РАЙОНА</w:t>
      </w:r>
    </w:p>
    <w:p w:rsidR="00E87424" w:rsidRPr="00A5785C" w:rsidRDefault="00E87424" w:rsidP="00E87424">
      <w:pPr>
        <w:jc w:val="center"/>
        <w:rPr>
          <w:rFonts w:ascii="Arial" w:hAnsi="Arial" w:cs="Arial"/>
          <w:b/>
          <w:sz w:val="24"/>
          <w:szCs w:val="24"/>
        </w:rPr>
      </w:pPr>
      <w:r w:rsidRPr="00A5785C">
        <w:rPr>
          <w:rFonts w:ascii="Arial" w:hAnsi="Arial" w:cs="Arial"/>
          <w:b/>
          <w:sz w:val="24"/>
          <w:szCs w:val="24"/>
        </w:rPr>
        <w:t>ТОМСКОЙ ОБЛАСТИ</w:t>
      </w:r>
    </w:p>
    <w:p w:rsidR="00E87424" w:rsidRPr="00A5785C" w:rsidRDefault="00E87424" w:rsidP="00E87424">
      <w:pPr>
        <w:jc w:val="center"/>
        <w:rPr>
          <w:rFonts w:ascii="Arial" w:hAnsi="Arial" w:cs="Arial"/>
          <w:b/>
          <w:sz w:val="24"/>
          <w:szCs w:val="24"/>
        </w:rPr>
      </w:pPr>
    </w:p>
    <w:p w:rsidR="00E87424" w:rsidRPr="00A5785C" w:rsidRDefault="00E87424" w:rsidP="00E87424">
      <w:pPr>
        <w:jc w:val="center"/>
        <w:rPr>
          <w:rFonts w:ascii="Arial" w:hAnsi="Arial" w:cs="Arial"/>
          <w:b/>
          <w:sz w:val="24"/>
          <w:szCs w:val="24"/>
        </w:rPr>
      </w:pPr>
    </w:p>
    <w:p w:rsidR="00E87424" w:rsidRPr="00A5785C" w:rsidRDefault="00E87424" w:rsidP="00E87424">
      <w:pPr>
        <w:jc w:val="center"/>
        <w:rPr>
          <w:rFonts w:ascii="Arial" w:hAnsi="Arial" w:cs="Arial"/>
          <w:b/>
          <w:sz w:val="24"/>
          <w:szCs w:val="24"/>
        </w:rPr>
      </w:pPr>
      <w:r w:rsidRPr="00A5785C">
        <w:rPr>
          <w:rFonts w:ascii="Arial" w:hAnsi="Arial" w:cs="Arial"/>
          <w:b/>
          <w:sz w:val="24"/>
          <w:szCs w:val="24"/>
        </w:rPr>
        <w:t>ПОСТАНОВЛЕНИЕ</w:t>
      </w:r>
    </w:p>
    <w:p w:rsidR="00E87424" w:rsidRPr="00A5785C" w:rsidRDefault="00E87424" w:rsidP="00E87424">
      <w:pPr>
        <w:rPr>
          <w:rFonts w:ascii="Arial" w:hAnsi="Arial" w:cs="Arial"/>
          <w:b/>
          <w:sz w:val="24"/>
          <w:szCs w:val="24"/>
        </w:rPr>
      </w:pPr>
    </w:p>
    <w:p w:rsidR="00E87424" w:rsidRPr="00A5785C" w:rsidRDefault="00FB3509" w:rsidP="00E87424">
      <w:pPr>
        <w:rPr>
          <w:rFonts w:ascii="Arial" w:hAnsi="Arial" w:cs="Arial"/>
          <w:b/>
          <w:sz w:val="24"/>
          <w:szCs w:val="24"/>
        </w:rPr>
      </w:pPr>
      <w:r w:rsidRPr="00A5785C">
        <w:rPr>
          <w:rFonts w:ascii="Arial" w:hAnsi="Arial" w:cs="Arial"/>
          <w:b/>
          <w:sz w:val="24"/>
          <w:szCs w:val="24"/>
        </w:rPr>
        <w:t>02.04.</w:t>
      </w:r>
      <w:r w:rsidR="00E87424" w:rsidRPr="00A5785C">
        <w:rPr>
          <w:rFonts w:ascii="Arial" w:hAnsi="Arial" w:cs="Arial"/>
          <w:b/>
          <w:sz w:val="24"/>
          <w:szCs w:val="24"/>
        </w:rPr>
        <w:t xml:space="preserve">2014                                                                                                   №  </w:t>
      </w:r>
      <w:r w:rsidRPr="00A5785C">
        <w:rPr>
          <w:rFonts w:ascii="Arial" w:hAnsi="Arial" w:cs="Arial"/>
          <w:b/>
          <w:sz w:val="24"/>
          <w:szCs w:val="24"/>
        </w:rPr>
        <w:t>12</w:t>
      </w:r>
    </w:p>
    <w:p w:rsidR="00E87424" w:rsidRPr="00A5785C" w:rsidRDefault="00E87424" w:rsidP="00E87424">
      <w:pPr>
        <w:rPr>
          <w:rFonts w:ascii="Arial" w:hAnsi="Arial" w:cs="Arial"/>
          <w:b/>
          <w:sz w:val="24"/>
          <w:szCs w:val="24"/>
        </w:rPr>
      </w:pPr>
    </w:p>
    <w:p w:rsidR="00E87424" w:rsidRPr="00A5785C" w:rsidRDefault="00E87424" w:rsidP="00E87424">
      <w:pPr>
        <w:rPr>
          <w:rFonts w:ascii="Arial" w:hAnsi="Arial" w:cs="Arial"/>
          <w:b/>
          <w:sz w:val="24"/>
          <w:szCs w:val="24"/>
        </w:rPr>
      </w:pPr>
      <w:r w:rsidRPr="00A5785C">
        <w:rPr>
          <w:rFonts w:ascii="Arial" w:hAnsi="Arial" w:cs="Arial"/>
          <w:b/>
          <w:sz w:val="24"/>
          <w:szCs w:val="24"/>
        </w:rPr>
        <w:t>с.Вертикос</w:t>
      </w:r>
    </w:p>
    <w:p w:rsidR="00E87424" w:rsidRPr="00A5785C" w:rsidRDefault="00E87424" w:rsidP="00E87424">
      <w:pPr>
        <w:rPr>
          <w:rFonts w:ascii="Arial" w:hAnsi="Arial" w:cs="Arial"/>
          <w:b/>
          <w:sz w:val="24"/>
          <w:szCs w:val="24"/>
        </w:rPr>
      </w:pPr>
    </w:p>
    <w:p w:rsidR="00E87424" w:rsidRPr="00A5785C" w:rsidRDefault="00E87424" w:rsidP="00E87424">
      <w:pPr>
        <w:widowControl/>
        <w:shd w:val="clear" w:color="auto" w:fill="FFFFFF"/>
        <w:suppressAutoHyphens w:val="0"/>
        <w:autoSpaceDE/>
        <w:rPr>
          <w:rFonts w:ascii="Arial" w:eastAsia="Times New Roman" w:hAnsi="Arial" w:cs="Arial"/>
          <w:b/>
          <w:color w:val="333333"/>
          <w:sz w:val="24"/>
          <w:szCs w:val="24"/>
          <w:lang w:eastAsia="ru-RU"/>
        </w:rPr>
      </w:pPr>
      <w:r w:rsidRPr="00A5785C">
        <w:rPr>
          <w:rFonts w:ascii="Arial" w:eastAsia="Times New Roman" w:hAnsi="Arial" w:cs="Arial"/>
          <w:b/>
          <w:color w:val="333333"/>
          <w:sz w:val="24"/>
          <w:szCs w:val="24"/>
          <w:bdr w:val="none" w:sz="0" w:space="0" w:color="auto" w:frame="1"/>
          <w:lang w:eastAsia="ru-RU"/>
        </w:rPr>
        <w:t>О порядке осуществления полномочий</w:t>
      </w:r>
    </w:p>
    <w:p w:rsidR="00E87424" w:rsidRPr="00A5785C" w:rsidRDefault="00E87424" w:rsidP="00E87424">
      <w:pPr>
        <w:widowControl/>
        <w:shd w:val="clear" w:color="auto" w:fill="FFFFFF"/>
        <w:suppressAutoHyphens w:val="0"/>
        <w:autoSpaceDE/>
        <w:rPr>
          <w:rFonts w:ascii="Arial" w:eastAsia="Times New Roman" w:hAnsi="Arial" w:cs="Arial"/>
          <w:b/>
          <w:color w:val="333333"/>
          <w:sz w:val="24"/>
          <w:szCs w:val="24"/>
          <w:lang w:eastAsia="ru-RU"/>
        </w:rPr>
      </w:pPr>
      <w:r w:rsidRPr="00A5785C">
        <w:rPr>
          <w:rFonts w:ascii="Arial" w:eastAsia="Times New Roman" w:hAnsi="Arial" w:cs="Arial"/>
          <w:b/>
          <w:color w:val="333333"/>
          <w:sz w:val="24"/>
          <w:szCs w:val="24"/>
          <w:bdr w:val="none" w:sz="0" w:space="0" w:color="auto" w:frame="1"/>
          <w:lang w:eastAsia="ru-RU"/>
        </w:rPr>
        <w:t xml:space="preserve">органом </w:t>
      </w:r>
      <w:proofErr w:type="gramStart"/>
      <w:r w:rsidRPr="00A5785C">
        <w:rPr>
          <w:rFonts w:ascii="Arial" w:eastAsia="Times New Roman" w:hAnsi="Arial" w:cs="Arial"/>
          <w:b/>
          <w:color w:val="333333"/>
          <w:sz w:val="24"/>
          <w:szCs w:val="24"/>
          <w:bdr w:val="none" w:sz="0" w:space="0" w:color="auto" w:frame="1"/>
          <w:lang w:eastAsia="ru-RU"/>
        </w:rPr>
        <w:t>внутреннего</w:t>
      </w:r>
      <w:proofErr w:type="gramEnd"/>
      <w:r w:rsidRPr="00A5785C">
        <w:rPr>
          <w:rFonts w:ascii="Arial" w:eastAsia="Times New Roman" w:hAnsi="Arial" w:cs="Arial"/>
          <w:b/>
          <w:color w:val="333333"/>
          <w:sz w:val="24"/>
          <w:szCs w:val="24"/>
          <w:bdr w:val="none" w:sz="0" w:space="0" w:color="auto" w:frame="1"/>
          <w:lang w:eastAsia="ru-RU"/>
        </w:rPr>
        <w:t xml:space="preserve"> муниципального</w:t>
      </w:r>
    </w:p>
    <w:p w:rsidR="00E87424" w:rsidRPr="00A5785C" w:rsidRDefault="00E87424" w:rsidP="00E87424">
      <w:pPr>
        <w:widowControl/>
        <w:shd w:val="clear" w:color="auto" w:fill="FFFFFF"/>
        <w:suppressAutoHyphens w:val="0"/>
        <w:autoSpaceDE/>
        <w:rPr>
          <w:rFonts w:ascii="Arial" w:eastAsia="Times New Roman" w:hAnsi="Arial" w:cs="Arial"/>
          <w:b/>
          <w:color w:val="333333"/>
          <w:sz w:val="24"/>
          <w:szCs w:val="24"/>
          <w:lang w:eastAsia="ru-RU"/>
        </w:rPr>
      </w:pPr>
      <w:r w:rsidRPr="00A5785C">
        <w:rPr>
          <w:rFonts w:ascii="Arial" w:eastAsia="Times New Roman" w:hAnsi="Arial" w:cs="Arial"/>
          <w:b/>
          <w:color w:val="333333"/>
          <w:sz w:val="24"/>
          <w:szCs w:val="24"/>
          <w:bdr w:val="none" w:sz="0" w:space="0" w:color="auto" w:frame="1"/>
          <w:lang w:eastAsia="ru-RU"/>
        </w:rPr>
        <w:t>финансового контроля</w:t>
      </w:r>
    </w:p>
    <w:p w:rsidR="00E87424" w:rsidRPr="00A5785C" w:rsidRDefault="00E87424" w:rsidP="00E87424">
      <w:pPr>
        <w:widowControl/>
        <w:shd w:val="clear" w:color="auto" w:fill="FFFFFF"/>
        <w:suppressAutoHyphens w:val="0"/>
        <w:autoSpaceDE/>
        <w:jc w:val="center"/>
        <w:rPr>
          <w:rFonts w:ascii="Arial" w:eastAsia="Times New Roman" w:hAnsi="Arial" w:cs="Arial"/>
          <w:color w:val="333333"/>
          <w:sz w:val="24"/>
          <w:szCs w:val="24"/>
          <w:lang w:eastAsia="ru-RU"/>
        </w:rPr>
      </w:pPr>
      <w:r w:rsidRPr="00A5785C">
        <w:rPr>
          <w:rFonts w:ascii="Arial" w:eastAsia="Times New Roman" w:hAnsi="Arial" w:cs="Arial"/>
          <w:b/>
          <w:bCs/>
          <w:color w:val="333333"/>
          <w:sz w:val="24"/>
          <w:szCs w:val="24"/>
          <w:bdr w:val="none" w:sz="0" w:space="0" w:color="auto" w:frame="1"/>
          <w:lang w:eastAsia="ru-RU"/>
        </w:rPr>
        <w:t> </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proofErr w:type="gramStart"/>
      <w:r w:rsidRPr="00A5785C">
        <w:rPr>
          <w:rFonts w:ascii="Arial" w:eastAsia="Times New Roman" w:hAnsi="Arial" w:cs="Arial"/>
          <w:color w:val="333333"/>
          <w:sz w:val="24"/>
          <w:szCs w:val="24"/>
          <w:bdr w:val="none" w:sz="0" w:space="0" w:color="auto" w:frame="1"/>
          <w:lang w:eastAsia="ru-RU"/>
        </w:rPr>
        <w:t>В соответствии со статьей 269.2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самоуправления в Российской Федерации» (с изменениями и дополнениями), Уставом Вертикосского сельского поселения</w:t>
      </w:r>
      <w:proofErr w:type="gramEnd"/>
    </w:p>
    <w:p w:rsidR="00E87424" w:rsidRPr="00A5785C" w:rsidRDefault="00E87424" w:rsidP="00E87424">
      <w:pPr>
        <w:widowControl/>
        <w:shd w:val="clear" w:color="auto" w:fill="FFFFFF"/>
        <w:suppressAutoHyphens w:val="0"/>
        <w:autoSpaceDE/>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w:t>
      </w:r>
    </w:p>
    <w:p w:rsidR="00E87424" w:rsidRPr="00A5785C" w:rsidRDefault="00E87424" w:rsidP="00E87424">
      <w:pPr>
        <w:widowControl/>
        <w:shd w:val="clear" w:color="auto" w:fill="FFFFFF"/>
        <w:suppressAutoHyphens w:val="0"/>
        <w:autoSpaceDE/>
        <w:ind w:firstLine="567"/>
        <w:rPr>
          <w:rFonts w:ascii="Arial" w:eastAsia="Times New Roman" w:hAnsi="Arial" w:cs="Arial"/>
          <w:b/>
          <w:color w:val="333333"/>
          <w:sz w:val="24"/>
          <w:szCs w:val="24"/>
          <w:lang w:eastAsia="ru-RU"/>
        </w:rPr>
      </w:pPr>
      <w:r w:rsidRPr="00A5785C">
        <w:rPr>
          <w:rFonts w:ascii="Arial" w:eastAsia="Times New Roman" w:hAnsi="Arial" w:cs="Arial"/>
          <w:b/>
          <w:color w:val="333333"/>
          <w:sz w:val="24"/>
          <w:szCs w:val="24"/>
          <w:bdr w:val="none" w:sz="0" w:space="0" w:color="auto" w:frame="1"/>
          <w:lang w:eastAsia="ru-RU"/>
        </w:rPr>
        <w:t>ПОСТАНОВЛЯЮ:</w:t>
      </w:r>
    </w:p>
    <w:p w:rsidR="00E87424" w:rsidRPr="00A5785C" w:rsidRDefault="00E87424" w:rsidP="00E87424">
      <w:pPr>
        <w:widowControl/>
        <w:shd w:val="clear" w:color="auto" w:fill="FFFFFF"/>
        <w:suppressAutoHyphens w:val="0"/>
        <w:autoSpaceDE/>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1. Утвердить прилагаемый Порядок осуществления полномочий органом внутреннего муниципального финансового контроля.</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2. Настоящее постановление подлежит размещению на официальном сайте администрации Вертикосского сельского поселения</w:t>
      </w:r>
    </w:p>
    <w:p w:rsidR="00E87424" w:rsidRPr="00A5785C" w:rsidRDefault="00E87424" w:rsidP="00E87424">
      <w:pPr>
        <w:ind w:right="-2" w:firstLine="567"/>
        <w:rPr>
          <w:rFonts w:ascii="Arial" w:hAnsi="Arial" w:cs="Arial"/>
          <w:bCs/>
          <w:sz w:val="24"/>
          <w:szCs w:val="24"/>
        </w:rPr>
      </w:pPr>
      <w:r w:rsidRPr="00A5785C">
        <w:rPr>
          <w:rFonts w:ascii="Arial" w:eastAsia="Times New Roman" w:hAnsi="Arial" w:cs="Arial"/>
          <w:color w:val="333333"/>
          <w:sz w:val="24"/>
          <w:szCs w:val="24"/>
          <w:bdr w:val="none" w:sz="0" w:space="0" w:color="auto" w:frame="1"/>
          <w:lang w:eastAsia="ru-RU"/>
        </w:rPr>
        <w:t xml:space="preserve">3. </w:t>
      </w:r>
      <w:proofErr w:type="gramStart"/>
      <w:r w:rsidRPr="00A5785C">
        <w:rPr>
          <w:rFonts w:ascii="Arial" w:hAnsi="Arial" w:cs="Arial"/>
          <w:bCs/>
          <w:sz w:val="24"/>
          <w:szCs w:val="24"/>
        </w:rPr>
        <w:t>Контроль за</w:t>
      </w:r>
      <w:proofErr w:type="gramEnd"/>
      <w:r w:rsidRPr="00A5785C">
        <w:rPr>
          <w:rFonts w:ascii="Arial" w:hAnsi="Arial" w:cs="Arial"/>
          <w:bCs/>
          <w:sz w:val="24"/>
          <w:szCs w:val="24"/>
        </w:rPr>
        <w:t xml:space="preserve"> исполнением настоящего постановления оставляю за собой.</w:t>
      </w:r>
    </w:p>
    <w:p w:rsidR="00E87424" w:rsidRPr="00A5785C" w:rsidRDefault="00E87424" w:rsidP="00E87424">
      <w:pPr>
        <w:widowControl/>
        <w:shd w:val="clear" w:color="auto" w:fill="FFFFFF"/>
        <w:suppressAutoHyphens w:val="0"/>
        <w:autoSpaceDE/>
        <w:jc w:val="both"/>
        <w:rPr>
          <w:rFonts w:ascii="Arial" w:eastAsia="Times New Roman" w:hAnsi="Arial" w:cs="Arial"/>
          <w:color w:val="333333"/>
          <w:sz w:val="24"/>
          <w:szCs w:val="24"/>
          <w:lang w:eastAsia="ru-RU"/>
        </w:rPr>
      </w:pPr>
    </w:p>
    <w:p w:rsidR="00E87424" w:rsidRPr="00A5785C" w:rsidRDefault="00E87424" w:rsidP="00E87424">
      <w:pPr>
        <w:widowControl/>
        <w:shd w:val="clear" w:color="auto" w:fill="FFFFFF"/>
        <w:suppressAutoHyphens w:val="0"/>
        <w:autoSpaceDE/>
        <w:jc w:val="right"/>
        <w:rPr>
          <w:rFonts w:ascii="Arial" w:eastAsia="Times New Roman" w:hAnsi="Arial" w:cs="Arial"/>
          <w:color w:val="333333"/>
          <w:sz w:val="24"/>
          <w:szCs w:val="24"/>
          <w:lang w:eastAsia="ru-RU"/>
        </w:rPr>
      </w:pPr>
      <w:r w:rsidRPr="00A5785C">
        <w:rPr>
          <w:rFonts w:ascii="Arial" w:eastAsia="Times New Roman" w:hAnsi="Arial" w:cs="Arial"/>
          <w:b/>
          <w:bCs/>
          <w:color w:val="333333"/>
          <w:sz w:val="24"/>
          <w:szCs w:val="24"/>
          <w:bdr w:val="none" w:sz="0" w:space="0" w:color="auto" w:frame="1"/>
          <w:lang w:eastAsia="ru-RU"/>
        </w:rPr>
        <w:t> </w:t>
      </w:r>
    </w:p>
    <w:p w:rsidR="00E87424" w:rsidRPr="00A5785C" w:rsidRDefault="00E87424" w:rsidP="00E87424">
      <w:pPr>
        <w:widowControl/>
        <w:shd w:val="clear" w:color="auto" w:fill="FFFFFF"/>
        <w:suppressAutoHyphens w:val="0"/>
        <w:autoSpaceDE/>
        <w:jc w:val="right"/>
        <w:rPr>
          <w:rFonts w:ascii="Arial" w:eastAsia="Times New Roman" w:hAnsi="Arial" w:cs="Arial"/>
          <w:color w:val="333333"/>
          <w:sz w:val="24"/>
          <w:szCs w:val="24"/>
          <w:lang w:eastAsia="ru-RU"/>
        </w:rPr>
      </w:pPr>
      <w:r w:rsidRPr="00A5785C">
        <w:rPr>
          <w:rFonts w:ascii="Arial" w:eastAsia="Times New Roman" w:hAnsi="Arial" w:cs="Arial"/>
          <w:b/>
          <w:bCs/>
          <w:color w:val="333333"/>
          <w:sz w:val="24"/>
          <w:szCs w:val="24"/>
          <w:bdr w:val="none" w:sz="0" w:space="0" w:color="auto" w:frame="1"/>
          <w:lang w:eastAsia="ru-RU"/>
        </w:rPr>
        <w:t> </w:t>
      </w:r>
    </w:p>
    <w:p w:rsidR="00E87424" w:rsidRPr="00A5785C" w:rsidRDefault="00E87424" w:rsidP="00E87424">
      <w:pPr>
        <w:widowControl/>
        <w:shd w:val="clear" w:color="auto" w:fill="FFFFFF"/>
        <w:suppressAutoHyphens w:val="0"/>
        <w:autoSpaceDE/>
        <w:jc w:val="center"/>
        <w:rPr>
          <w:rFonts w:ascii="Arial" w:eastAsia="Times New Roman" w:hAnsi="Arial" w:cs="Arial"/>
          <w:b/>
          <w:bCs/>
          <w:color w:val="333333"/>
          <w:sz w:val="24"/>
          <w:szCs w:val="24"/>
          <w:bdr w:val="none" w:sz="0" w:space="0" w:color="auto" w:frame="1"/>
          <w:lang w:eastAsia="ru-RU"/>
        </w:rPr>
      </w:pPr>
    </w:p>
    <w:p w:rsidR="00E87424" w:rsidRPr="00A5785C" w:rsidRDefault="00E87424" w:rsidP="00E87424">
      <w:pPr>
        <w:widowControl/>
        <w:shd w:val="clear" w:color="auto" w:fill="FFFFFF"/>
        <w:suppressAutoHyphens w:val="0"/>
        <w:autoSpaceDE/>
        <w:jc w:val="center"/>
        <w:rPr>
          <w:rFonts w:ascii="Arial" w:eastAsia="Times New Roman" w:hAnsi="Arial" w:cs="Arial"/>
          <w:b/>
          <w:bCs/>
          <w:color w:val="333333"/>
          <w:sz w:val="24"/>
          <w:szCs w:val="24"/>
          <w:bdr w:val="none" w:sz="0" w:space="0" w:color="auto" w:frame="1"/>
          <w:lang w:eastAsia="ru-RU"/>
        </w:rPr>
      </w:pPr>
    </w:p>
    <w:p w:rsidR="00E87424" w:rsidRPr="00A5785C" w:rsidRDefault="00E87424" w:rsidP="00E87424">
      <w:pPr>
        <w:widowControl/>
        <w:shd w:val="clear" w:color="auto" w:fill="FFFFFF"/>
        <w:suppressAutoHyphens w:val="0"/>
        <w:autoSpaceDE/>
        <w:jc w:val="center"/>
        <w:rPr>
          <w:rFonts w:ascii="Arial" w:eastAsia="Times New Roman" w:hAnsi="Arial" w:cs="Arial"/>
          <w:b/>
          <w:bCs/>
          <w:color w:val="333333"/>
          <w:sz w:val="24"/>
          <w:szCs w:val="24"/>
          <w:bdr w:val="none" w:sz="0" w:space="0" w:color="auto" w:frame="1"/>
          <w:lang w:eastAsia="ru-RU"/>
        </w:rPr>
      </w:pPr>
      <w:r w:rsidRPr="00A5785C">
        <w:rPr>
          <w:rFonts w:ascii="Arial" w:eastAsia="Times New Roman" w:hAnsi="Arial" w:cs="Arial"/>
          <w:b/>
          <w:bCs/>
          <w:color w:val="333333"/>
          <w:sz w:val="24"/>
          <w:szCs w:val="24"/>
          <w:bdr w:val="none" w:sz="0" w:space="0" w:color="auto" w:frame="1"/>
          <w:lang w:eastAsia="ru-RU"/>
        </w:rPr>
        <w:t>   </w:t>
      </w:r>
    </w:p>
    <w:tbl>
      <w:tblPr>
        <w:tblW w:w="0" w:type="auto"/>
        <w:tblLook w:val="04A0"/>
      </w:tblPr>
      <w:tblGrid>
        <w:gridCol w:w="4785"/>
        <w:gridCol w:w="4785"/>
      </w:tblGrid>
      <w:tr w:rsidR="00E87424" w:rsidRPr="00A5785C" w:rsidTr="00772A4A">
        <w:tc>
          <w:tcPr>
            <w:tcW w:w="4785" w:type="dxa"/>
          </w:tcPr>
          <w:p w:rsidR="00E87424" w:rsidRPr="00A5785C" w:rsidRDefault="00E87424" w:rsidP="00E87424">
            <w:pPr>
              <w:spacing w:line="0" w:lineRule="atLeast"/>
              <w:rPr>
                <w:rFonts w:ascii="Arial" w:hAnsi="Arial" w:cs="Arial"/>
                <w:sz w:val="24"/>
                <w:szCs w:val="24"/>
              </w:rPr>
            </w:pPr>
            <w:r w:rsidRPr="00A5785C">
              <w:rPr>
                <w:rFonts w:ascii="Arial" w:hAnsi="Arial" w:cs="Arial"/>
                <w:sz w:val="24"/>
                <w:szCs w:val="24"/>
              </w:rPr>
              <w:t xml:space="preserve">Глава Вертикосского </w:t>
            </w:r>
          </w:p>
          <w:p w:rsidR="00E87424" w:rsidRPr="00A5785C" w:rsidRDefault="00E87424" w:rsidP="00E87424">
            <w:pPr>
              <w:spacing w:line="0" w:lineRule="atLeast"/>
              <w:rPr>
                <w:rFonts w:ascii="Arial" w:hAnsi="Arial" w:cs="Arial"/>
                <w:bCs/>
                <w:sz w:val="24"/>
                <w:szCs w:val="24"/>
              </w:rPr>
            </w:pPr>
            <w:r w:rsidRPr="00A5785C">
              <w:rPr>
                <w:rFonts w:ascii="Arial" w:hAnsi="Arial" w:cs="Arial"/>
                <w:sz w:val="24"/>
                <w:szCs w:val="24"/>
              </w:rPr>
              <w:t>сельского поселения</w:t>
            </w:r>
          </w:p>
        </w:tc>
        <w:tc>
          <w:tcPr>
            <w:tcW w:w="4785" w:type="dxa"/>
          </w:tcPr>
          <w:p w:rsidR="00E87424" w:rsidRPr="00A5785C" w:rsidRDefault="00E87424" w:rsidP="00772A4A">
            <w:pPr>
              <w:ind w:right="-2"/>
              <w:jc w:val="right"/>
              <w:rPr>
                <w:rFonts w:ascii="Arial" w:hAnsi="Arial" w:cs="Arial"/>
                <w:bCs/>
                <w:sz w:val="24"/>
                <w:szCs w:val="24"/>
              </w:rPr>
            </w:pPr>
          </w:p>
          <w:p w:rsidR="00E87424" w:rsidRDefault="00E87424" w:rsidP="00772A4A">
            <w:pPr>
              <w:ind w:right="-2"/>
              <w:jc w:val="right"/>
              <w:rPr>
                <w:rFonts w:ascii="Arial" w:hAnsi="Arial" w:cs="Arial"/>
                <w:sz w:val="24"/>
                <w:szCs w:val="24"/>
              </w:rPr>
            </w:pPr>
            <w:r w:rsidRPr="00A5785C">
              <w:rPr>
                <w:rFonts w:ascii="Arial" w:hAnsi="Arial" w:cs="Arial"/>
                <w:sz w:val="24"/>
                <w:szCs w:val="24"/>
              </w:rPr>
              <w:t>О.В.Лемешева</w:t>
            </w:r>
          </w:p>
          <w:p w:rsidR="00A5785C" w:rsidRDefault="00A5785C" w:rsidP="00772A4A">
            <w:pPr>
              <w:ind w:right="-2"/>
              <w:jc w:val="right"/>
              <w:rPr>
                <w:rFonts w:ascii="Arial" w:hAnsi="Arial" w:cs="Arial"/>
                <w:sz w:val="24"/>
                <w:szCs w:val="24"/>
              </w:rPr>
            </w:pPr>
          </w:p>
          <w:p w:rsidR="00A5785C" w:rsidRDefault="00A5785C" w:rsidP="00772A4A">
            <w:pPr>
              <w:ind w:right="-2"/>
              <w:jc w:val="right"/>
              <w:rPr>
                <w:rFonts w:ascii="Arial" w:hAnsi="Arial" w:cs="Arial"/>
                <w:sz w:val="24"/>
                <w:szCs w:val="24"/>
              </w:rPr>
            </w:pPr>
          </w:p>
          <w:p w:rsidR="00A5785C" w:rsidRDefault="00A5785C" w:rsidP="00772A4A">
            <w:pPr>
              <w:ind w:right="-2"/>
              <w:jc w:val="right"/>
              <w:rPr>
                <w:rFonts w:ascii="Arial" w:hAnsi="Arial" w:cs="Arial"/>
                <w:sz w:val="24"/>
                <w:szCs w:val="24"/>
              </w:rPr>
            </w:pPr>
          </w:p>
          <w:p w:rsidR="00A5785C" w:rsidRDefault="00A5785C" w:rsidP="00772A4A">
            <w:pPr>
              <w:ind w:right="-2"/>
              <w:jc w:val="right"/>
              <w:rPr>
                <w:rFonts w:ascii="Arial" w:hAnsi="Arial" w:cs="Arial"/>
                <w:sz w:val="24"/>
                <w:szCs w:val="24"/>
              </w:rPr>
            </w:pPr>
          </w:p>
          <w:p w:rsidR="00A5785C" w:rsidRDefault="00A5785C" w:rsidP="00772A4A">
            <w:pPr>
              <w:ind w:right="-2"/>
              <w:jc w:val="right"/>
              <w:rPr>
                <w:rFonts w:ascii="Arial" w:hAnsi="Arial" w:cs="Arial"/>
                <w:sz w:val="24"/>
                <w:szCs w:val="24"/>
              </w:rPr>
            </w:pPr>
          </w:p>
          <w:p w:rsidR="00A5785C" w:rsidRDefault="00A5785C" w:rsidP="00772A4A">
            <w:pPr>
              <w:ind w:right="-2"/>
              <w:jc w:val="right"/>
              <w:rPr>
                <w:rFonts w:ascii="Arial" w:hAnsi="Arial" w:cs="Arial"/>
                <w:sz w:val="24"/>
                <w:szCs w:val="24"/>
              </w:rPr>
            </w:pPr>
          </w:p>
          <w:p w:rsidR="00A5785C" w:rsidRDefault="00A5785C" w:rsidP="00772A4A">
            <w:pPr>
              <w:ind w:right="-2"/>
              <w:jc w:val="right"/>
              <w:rPr>
                <w:rFonts w:ascii="Arial" w:hAnsi="Arial" w:cs="Arial"/>
                <w:sz w:val="24"/>
                <w:szCs w:val="24"/>
              </w:rPr>
            </w:pPr>
          </w:p>
          <w:p w:rsidR="00A5785C" w:rsidRPr="00A5785C" w:rsidRDefault="00A5785C" w:rsidP="00772A4A">
            <w:pPr>
              <w:ind w:right="-2"/>
              <w:jc w:val="right"/>
              <w:rPr>
                <w:rFonts w:ascii="Arial" w:hAnsi="Arial" w:cs="Arial"/>
                <w:bCs/>
                <w:sz w:val="24"/>
                <w:szCs w:val="24"/>
              </w:rPr>
            </w:pPr>
          </w:p>
        </w:tc>
      </w:tr>
    </w:tbl>
    <w:p w:rsidR="00E87424" w:rsidRPr="00A5785C" w:rsidRDefault="00E87424" w:rsidP="00E87424">
      <w:pPr>
        <w:widowControl/>
        <w:shd w:val="clear" w:color="auto" w:fill="FFFFFF"/>
        <w:suppressAutoHyphens w:val="0"/>
        <w:autoSpaceDE/>
        <w:jc w:val="center"/>
        <w:rPr>
          <w:rFonts w:ascii="Arial" w:eastAsia="Times New Roman" w:hAnsi="Arial" w:cs="Arial"/>
          <w:color w:val="333333"/>
          <w:sz w:val="24"/>
          <w:szCs w:val="24"/>
          <w:lang w:eastAsia="ru-RU"/>
        </w:rPr>
      </w:pPr>
      <w:r w:rsidRPr="00A5785C">
        <w:rPr>
          <w:rFonts w:ascii="Arial" w:eastAsia="Times New Roman" w:hAnsi="Arial" w:cs="Arial"/>
          <w:b/>
          <w:bCs/>
          <w:color w:val="333333"/>
          <w:sz w:val="24"/>
          <w:szCs w:val="24"/>
          <w:bdr w:val="none" w:sz="0" w:space="0" w:color="auto" w:frame="1"/>
          <w:lang w:eastAsia="ru-RU"/>
        </w:rPr>
        <w:t>                                                                                                   </w:t>
      </w:r>
    </w:p>
    <w:p w:rsidR="00E87424" w:rsidRPr="00A5785C" w:rsidRDefault="00E87424" w:rsidP="00E87424">
      <w:pPr>
        <w:widowControl/>
        <w:shd w:val="clear" w:color="auto" w:fill="FFFFFF"/>
        <w:suppressAutoHyphens w:val="0"/>
        <w:autoSpaceDE/>
        <w:jc w:val="right"/>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w:t>
      </w:r>
    </w:p>
    <w:p w:rsidR="00E87424" w:rsidRPr="00A5785C" w:rsidRDefault="00E87424" w:rsidP="00E87424">
      <w:pPr>
        <w:widowControl/>
        <w:shd w:val="clear" w:color="auto" w:fill="FFFFFF"/>
        <w:suppressAutoHyphens w:val="0"/>
        <w:autoSpaceDE/>
        <w:jc w:val="right"/>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w:t>
      </w:r>
    </w:p>
    <w:tbl>
      <w:tblPr>
        <w:tblStyle w:val="a3"/>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E87424" w:rsidRPr="00A5785C" w:rsidTr="00E87424">
        <w:tc>
          <w:tcPr>
            <w:tcW w:w="4785" w:type="dxa"/>
          </w:tcPr>
          <w:p w:rsidR="00FB3509" w:rsidRPr="00A5785C" w:rsidRDefault="00E87424" w:rsidP="00E87424">
            <w:pPr>
              <w:rPr>
                <w:rFonts w:ascii="Arial" w:hAnsi="Arial" w:cs="Arial"/>
                <w:b/>
                <w:sz w:val="24"/>
                <w:szCs w:val="24"/>
              </w:rPr>
            </w:pPr>
            <w:r w:rsidRPr="00A5785C">
              <w:rPr>
                <w:rFonts w:ascii="Arial" w:hAnsi="Arial" w:cs="Arial"/>
                <w:b/>
                <w:sz w:val="24"/>
                <w:szCs w:val="24"/>
              </w:rPr>
              <w:lastRenderedPageBreak/>
              <w:t xml:space="preserve">Приложение к постановлению Администрации Вертикосского сельского поселения </w:t>
            </w:r>
          </w:p>
          <w:p w:rsidR="00E87424" w:rsidRPr="00A5785C" w:rsidRDefault="00E87424" w:rsidP="00E87424">
            <w:pPr>
              <w:rPr>
                <w:rFonts w:ascii="Arial" w:hAnsi="Arial" w:cs="Arial"/>
                <w:b/>
                <w:sz w:val="24"/>
                <w:szCs w:val="24"/>
              </w:rPr>
            </w:pPr>
            <w:r w:rsidRPr="00A5785C">
              <w:rPr>
                <w:rFonts w:ascii="Arial" w:hAnsi="Arial" w:cs="Arial"/>
                <w:b/>
                <w:sz w:val="24"/>
                <w:szCs w:val="24"/>
              </w:rPr>
              <w:t xml:space="preserve">от </w:t>
            </w:r>
            <w:r w:rsidR="00FB3509" w:rsidRPr="00A5785C">
              <w:rPr>
                <w:rFonts w:ascii="Arial" w:hAnsi="Arial" w:cs="Arial"/>
                <w:b/>
                <w:sz w:val="24"/>
                <w:szCs w:val="24"/>
              </w:rPr>
              <w:t>02.04.</w:t>
            </w:r>
            <w:r w:rsidRPr="00A5785C">
              <w:rPr>
                <w:rFonts w:ascii="Arial" w:hAnsi="Arial" w:cs="Arial"/>
                <w:b/>
                <w:sz w:val="24"/>
                <w:szCs w:val="24"/>
              </w:rPr>
              <w:t xml:space="preserve">2014 г. № </w:t>
            </w:r>
            <w:r w:rsidR="00FB3509" w:rsidRPr="00A5785C">
              <w:rPr>
                <w:rFonts w:ascii="Arial" w:hAnsi="Arial" w:cs="Arial"/>
                <w:b/>
                <w:sz w:val="24"/>
                <w:szCs w:val="24"/>
              </w:rPr>
              <w:t xml:space="preserve"> 12</w:t>
            </w:r>
          </w:p>
          <w:p w:rsidR="00E87424" w:rsidRPr="00A5785C" w:rsidRDefault="00E87424" w:rsidP="00E87424">
            <w:pPr>
              <w:widowControl/>
              <w:suppressAutoHyphens w:val="0"/>
              <w:autoSpaceDE/>
              <w:jc w:val="right"/>
              <w:rPr>
                <w:rFonts w:ascii="Arial" w:eastAsia="Times New Roman" w:hAnsi="Arial" w:cs="Arial"/>
                <w:b/>
                <w:color w:val="333333"/>
                <w:sz w:val="24"/>
                <w:szCs w:val="24"/>
                <w:bdr w:val="none" w:sz="0" w:space="0" w:color="auto" w:frame="1"/>
                <w:lang w:eastAsia="ru-RU"/>
              </w:rPr>
            </w:pPr>
          </w:p>
        </w:tc>
      </w:tr>
    </w:tbl>
    <w:p w:rsidR="00E87424" w:rsidRPr="00A5785C" w:rsidRDefault="00E87424" w:rsidP="00E87424">
      <w:pPr>
        <w:widowControl/>
        <w:shd w:val="clear" w:color="auto" w:fill="FFFFFF"/>
        <w:suppressAutoHyphens w:val="0"/>
        <w:autoSpaceDE/>
        <w:jc w:val="right"/>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w:t>
      </w:r>
    </w:p>
    <w:p w:rsidR="00E87424" w:rsidRPr="00A5785C" w:rsidRDefault="00E87424" w:rsidP="00E87424">
      <w:pPr>
        <w:widowControl/>
        <w:shd w:val="clear" w:color="auto" w:fill="FFFFFF"/>
        <w:suppressAutoHyphens w:val="0"/>
        <w:autoSpaceDE/>
        <w:jc w:val="right"/>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w:t>
      </w:r>
    </w:p>
    <w:p w:rsidR="00E87424" w:rsidRPr="00A5785C" w:rsidRDefault="00E87424" w:rsidP="00E87424">
      <w:pPr>
        <w:widowControl/>
        <w:shd w:val="clear" w:color="auto" w:fill="FFFFFF"/>
        <w:suppressAutoHyphens w:val="0"/>
        <w:autoSpaceDE/>
        <w:jc w:val="right"/>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w:t>
      </w:r>
    </w:p>
    <w:p w:rsidR="00E87424" w:rsidRPr="00A5785C" w:rsidRDefault="00E87424" w:rsidP="00E87424">
      <w:pPr>
        <w:jc w:val="right"/>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w:t>
      </w:r>
    </w:p>
    <w:p w:rsidR="00E87424" w:rsidRPr="00A5785C" w:rsidRDefault="00E87424" w:rsidP="00E87424">
      <w:pPr>
        <w:widowControl/>
        <w:shd w:val="clear" w:color="auto" w:fill="FFFFFF"/>
        <w:suppressAutoHyphens w:val="0"/>
        <w:autoSpaceDE/>
        <w:jc w:val="center"/>
        <w:rPr>
          <w:rFonts w:ascii="Arial" w:eastAsia="Times New Roman" w:hAnsi="Arial" w:cs="Arial"/>
          <w:color w:val="333333"/>
          <w:sz w:val="24"/>
          <w:szCs w:val="24"/>
          <w:lang w:eastAsia="ru-RU"/>
        </w:rPr>
      </w:pPr>
      <w:r w:rsidRPr="00A5785C">
        <w:rPr>
          <w:rFonts w:ascii="Arial" w:eastAsia="Times New Roman" w:hAnsi="Arial" w:cs="Arial"/>
          <w:b/>
          <w:bCs/>
          <w:color w:val="333333"/>
          <w:sz w:val="24"/>
          <w:szCs w:val="24"/>
          <w:bdr w:val="none" w:sz="0" w:space="0" w:color="auto" w:frame="1"/>
          <w:lang w:eastAsia="ru-RU"/>
        </w:rPr>
        <w:t>ПОРЯДОК</w:t>
      </w:r>
    </w:p>
    <w:p w:rsidR="00E87424" w:rsidRPr="00A5785C" w:rsidRDefault="00E87424" w:rsidP="00E87424">
      <w:pPr>
        <w:widowControl/>
        <w:shd w:val="clear" w:color="auto" w:fill="FFFFFF"/>
        <w:suppressAutoHyphens w:val="0"/>
        <w:autoSpaceDE/>
        <w:jc w:val="center"/>
        <w:rPr>
          <w:rFonts w:ascii="Arial" w:eastAsia="Times New Roman" w:hAnsi="Arial" w:cs="Arial"/>
          <w:color w:val="333333"/>
          <w:sz w:val="24"/>
          <w:szCs w:val="24"/>
          <w:lang w:eastAsia="ru-RU"/>
        </w:rPr>
      </w:pPr>
      <w:r w:rsidRPr="00A5785C">
        <w:rPr>
          <w:rFonts w:ascii="Arial" w:eastAsia="Times New Roman" w:hAnsi="Arial" w:cs="Arial"/>
          <w:b/>
          <w:bCs/>
          <w:color w:val="333333"/>
          <w:sz w:val="24"/>
          <w:szCs w:val="24"/>
          <w:bdr w:val="none" w:sz="0" w:space="0" w:color="auto" w:frame="1"/>
          <w:lang w:eastAsia="ru-RU"/>
        </w:rPr>
        <w:t>осуществления полномочий органом внутреннего</w:t>
      </w:r>
    </w:p>
    <w:p w:rsidR="00E87424" w:rsidRPr="00A5785C" w:rsidRDefault="00E87424" w:rsidP="00E87424">
      <w:pPr>
        <w:widowControl/>
        <w:shd w:val="clear" w:color="auto" w:fill="FFFFFF"/>
        <w:suppressAutoHyphens w:val="0"/>
        <w:autoSpaceDE/>
        <w:ind w:firstLine="540"/>
        <w:jc w:val="center"/>
        <w:rPr>
          <w:rFonts w:ascii="Arial" w:eastAsia="Times New Roman" w:hAnsi="Arial" w:cs="Arial"/>
          <w:color w:val="333333"/>
          <w:sz w:val="24"/>
          <w:szCs w:val="24"/>
          <w:lang w:eastAsia="ru-RU"/>
        </w:rPr>
      </w:pPr>
      <w:r w:rsidRPr="00A5785C">
        <w:rPr>
          <w:rFonts w:ascii="Arial" w:eastAsia="Times New Roman" w:hAnsi="Arial" w:cs="Arial"/>
          <w:b/>
          <w:bCs/>
          <w:color w:val="333333"/>
          <w:sz w:val="24"/>
          <w:szCs w:val="24"/>
          <w:bdr w:val="none" w:sz="0" w:space="0" w:color="auto" w:frame="1"/>
          <w:lang w:eastAsia="ru-RU"/>
        </w:rPr>
        <w:t>муниципального финансового контроля</w:t>
      </w:r>
    </w:p>
    <w:p w:rsidR="00E87424" w:rsidRPr="00A5785C" w:rsidRDefault="00E87424" w:rsidP="00E87424">
      <w:pPr>
        <w:widowControl/>
        <w:shd w:val="clear" w:color="auto" w:fill="FFFFFF"/>
        <w:suppressAutoHyphens w:val="0"/>
        <w:autoSpaceDE/>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w:t>
      </w:r>
    </w:p>
    <w:p w:rsidR="00E87424" w:rsidRPr="00A5785C" w:rsidRDefault="00E87424" w:rsidP="00E87424">
      <w:pPr>
        <w:widowControl/>
        <w:shd w:val="clear" w:color="auto" w:fill="FFFFFF"/>
        <w:suppressAutoHyphens w:val="0"/>
        <w:autoSpaceDE/>
        <w:jc w:val="center"/>
        <w:rPr>
          <w:rFonts w:ascii="Arial" w:eastAsia="Times New Roman" w:hAnsi="Arial" w:cs="Arial"/>
          <w:color w:val="333333"/>
          <w:sz w:val="24"/>
          <w:szCs w:val="24"/>
          <w:lang w:eastAsia="ru-RU"/>
        </w:rPr>
      </w:pPr>
      <w:r w:rsidRPr="00A5785C">
        <w:rPr>
          <w:rFonts w:ascii="Arial" w:eastAsia="Times New Roman" w:hAnsi="Arial" w:cs="Arial"/>
          <w:b/>
          <w:bCs/>
          <w:color w:val="333333"/>
          <w:sz w:val="24"/>
          <w:szCs w:val="24"/>
          <w:bdr w:val="none" w:sz="0" w:space="0" w:color="auto" w:frame="1"/>
          <w:lang w:eastAsia="ru-RU"/>
        </w:rPr>
        <w:t>1.Общие положения</w:t>
      </w:r>
    </w:p>
    <w:p w:rsidR="00E87424" w:rsidRPr="00A5785C" w:rsidRDefault="00E87424" w:rsidP="00E87424">
      <w:pPr>
        <w:widowControl/>
        <w:shd w:val="clear" w:color="auto" w:fill="FFFFFF"/>
        <w:suppressAutoHyphens w:val="0"/>
        <w:autoSpaceDE/>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1.1. </w:t>
      </w:r>
      <w:r w:rsidRPr="00A5785C">
        <w:rPr>
          <w:rFonts w:ascii="Arial" w:eastAsia="Times New Roman" w:hAnsi="Arial" w:cs="Arial"/>
          <w:color w:val="333333"/>
          <w:sz w:val="24"/>
          <w:szCs w:val="24"/>
          <w:lang w:eastAsia="ru-RU"/>
        </w:rPr>
        <w:t> </w:t>
      </w:r>
      <w:proofErr w:type="gramStart"/>
      <w:r w:rsidRPr="00A5785C">
        <w:rPr>
          <w:rFonts w:ascii="Arial" w:eastAsia="Times New Roman" w:hAnsi="Arial" w:cs="Arial"/>
          <w:color w:val="333333"/>
          <w:sz w:val="24"/>
          <w:szCs w:val="24"/>
          <w:bdr w:val="none" w:sz="0" w:space="0" w:color="auto" w:frame="1"/>
          <w:lang w:eastAsia="ru-RU"/>
        </w:rPr>
        <w:t>Настоящий Порядок разработан во исполнение части 3 статьи 269.2 Бюджетного кодекса Российской Федерации,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r w:rsidRPr="00A5785C">
        <w:rPr>
          <w:rFonts w:ascii="Arial" w:eastAsia="Times New Roman" w:hAnsi="Arial" w:cs="Arial"/>
          <w:color w:val="333333"/>
          <w:sz w:val="24"/>
          <w:szCs w:val="24"/>
          <w:lang w:eastAsia="ru-RU"/>
        </w:rPr>
        <w:t> </w:t>
      </w:r>
      <w:r w:rsidRPr="00A5785C">
        <w:rPr>
          <w:rFonts w:ascii="Arial" w:eastAsia="Times New Roman" w:hAnsi="Arial" w:cs="Arial"/>
          <w:color w:val="333333"/>
          <w:sz w:val="24"/>
          <w:szCs w:val="24"/>
          <w:bdr w:val="none" w:sz="0" w:space="0" w:color="auto" w:frame="1"/>
          <w:lang w:eastAsia="ru-RU"/>
        </w:rPr>
        <w:t>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w:t>
      </w:r>
      <w:proofErr w:type="gramEnd"/>
      <w:r w:rsidRPr="00A5785C">
        <w:rPr>
          <w:rFonts w:ascii="Arial" w:eastAsia="Times New Roman" w:hAnsi="Arial" w:cs="Arial"/>
          <w:color w:val="333333"/>
          <w:sz w:val="24"/>
          <w:szCs w:val="24"/>
          <w:bdr w:val="none" w:sz="0" w:space="0" w:color="auto" w:frame="1"/>
          <w:lang w:eastAsia="ru-RU"/>
        </w:rPr>
        <w:t xml:space="preserve"> обеспечения соблюдения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1.2. 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1.3. Внутренний муниципальный финансовый контроль в сфере бюджетных правоотношений является контрольной деятельностью органа финансового контроля  (далее орган финансового контроля).</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1.4. Орган финансового контроля при осуществлении контрольной деятельности осуществляет:</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lang w:eastAsia="ru-RU"/>
        </w:rPr>
        <w:t>а) полномочия по внутреннему муниципальному финансовому контролю </w:t>
      </w:r>
      <w:r w:rsidRPr="00A5785C">
        <w:rPr>
          <w:rFonts w:ascii="Arial" w:eastAsia="Times New Roman" w:hAnsi="Arial" w:cs="Arial"/>
          <w:sz w:val="24"/>
          <w:szCs w:val="24"/>
          <w:bdr w:val="none" w:sz="0" w:space="0" w:color="auto" w:frame="1"/>
          <w:lang w:eastAsia="ru-RU"/>
        </w:rPr>
        <w:t>в сфере бюджетных правоотношений;</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1.5. 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предварительный контроль в целях предупреждения и пресечения бюджетных нарушений в процессе исполнения бюджета Вертикосского сельского поселения с подведомственной территорией (далее - местный бюджет);</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последующий контроль по результатам исполнения местного бюджета в целях установления законности его исполнения, достоверности учета и отчетности.</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lang w:eastAsia="ru-RU"/>
        </w:rPr>
        <w:t>1.6. Объектами контроля </w:t>
      </w:r>
      <w:r w:rsidRPr="00A5785C">
        <w:rPr>
          <w:rFonts w:ascii="Arial" w:eastAsia="Times New Roman" w:hAnsi="Arial" w:cs="Arial"/>
          <w:sz w:val="24"/>
          <w:szCs w:val="24"/>
          <w:bdr w:val="none" w:sz="0" w:space="0" w:color="auto" w:frame="1"/>
          <w:lang w:eastAsia="ru-RU"/>
        </w:rPr>
        <w:t>в сфере бюджетных правоотношений являются:</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proofErr w:type="gramStart"/>
      <w:r w:rsidRPr="00A5785C">
        <w:rPr>
          <w:rFonts w:ascii="Arial" w:eastAsia="Times New Roman" w:hAnsi="Arial" w:cs="Arial"/>
          <w:color w:val="333333"/>
          <w:sz w:val="24"/>
          <w:szCs w:val="24"/>
          <w:lang w:eastAsia="ru-RU"/>
        </w:rPr>
        <w:t xml:space="preserve">а) главные распорядители (распорядители, получатели) средств местного бюджета, главные администраторы (администраторы) доходов местного бюджета, </w:t>
      </w:r>
      <w:r w:rsidRPr="00A5785C">
        <w:rPr>
          <w:rFonts w:ascii="Arial" w:eastAsia="Times New Roman" w:hAnsi="Arial" w:cs="Arial"/>
          <w:color w:val="333333"/>
          <w:sz w:val="24"/>
          <w:szCs w:val="24"/>
          <w:lang w:eastAsia="ru-RU"/>
        </w:rPr>
        <w:lastRenderedPageBreak/>
        <w:t>главные администраторы (администраторы) источников финансирования дефицита местного бюджета;</w:t>
      </w:r>
      <w:proofErr w:type="gramEnd"/>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lang w:eastAsia="ru-RU"/>
        </w:rPr>
        <w:t>б) муниципальные учреждения;</w:t>
      </w:r>
    </w:p>
    <w:p w:rsidR="00E87424" w:rsidRPr="00A5785C" w:rsidRDefault="00EF4C8F"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lang w:eastAsia="ru-RU"/>
        </w:rPr>
        <w:t>в</w:t>
      </w:r>
      <w:r w:rsidR="00E87424" w:rsidRPr="00A5785C">
        <w:rPr>
          <w:rFonts w:ascii="Arial" w:eastAsia="Times New Roman" w:hAnsi="Arial" w:cs="Arial"/>
          <w:color w:val="333333"/>
          <w:sz w:val="24"/>
          <w:szCs w:val="24"/>
          <w:lang w:eastAsia="ru-RU"/>
        </w:rPr>
        <w:t>) 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E87424" w:rsidRPr="00A5785C" w:rsidRDefault="00EF4C8F"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proofErr w:type="gramStart"/>
      <w:r w:rsidRPr="00A5785C">
        <w:rPr>
          <w:rFonts w:ascii="Arial" w:eastAsia="Times New Roman" w:hAnsi="Arial" w:cs="Arial"/>
          <w:color w:val="333333"/>
          <w:sz w:val="24"/>
          <w:szCs w:val="24"/>
          <w:lang w:eastAsia="ru-RU"/>
        </w:rPr>
        <w:t>г</w:t>
      </w:r>
      <w:r w:rsidR="00E87424" w:rsidRPr="00A5785C">
        <w:rPr>
          <w:rFonts w:ascii="Arial" w:eastAsia="Times New Roman" w:hAnsi="Arial" w:cs="Arial"/>
          <w:color w:val="333333"/>
          <w:sz w:val="24"/>
          <w:szCs w:val="24"/>
          <w:lang w:eastAsia="ru-RU"/>
        </w:rPr>
        <w:t>) 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w:t>
      </w:r>
      <w:proofErr w:type="gramEnd"/>
      <w:r w:rsidR="00E87424" w:rsidRPr="00A5785C">
        <w:rPr>
          <w:rFonts w:ascii="Arial" w:eastAsia="Times New Roman" w:hAnsi="Arial" w:cs="Arial"/>
          <w:color w:val="333333"/>
          <w:sz w:val="24"/>
          <w:szCs w:val="24"/>
          <w:lang w:eastAsia="ru-RU"/>
        </w:rPr>
        <w:t xml:space="preserve"> муниципальных гарантий;</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1.7. Контроль в сфере закупок осуществляется в отношении следующих объектов контроля: муниципальных заказчиков, муниципальных бюджетных учреждений, контрактных служб, контрактных управляющих, уполномоченного органа, осуществляющих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1.8. </w:t>
      </w:r>
      <w:proofErr w:type="gramStart"/>
      <w:r w:rsidRPr="00A5785C">
        <w:rPr>
          <w:rFonts w:ascii="Arial" w:eastAsia="Times New Roman" w:hAnsi="Arial" w:cs="Arial"/>
          <w:color w:val="333333"/>
          <w:sz w:val="24"/>
          <w:szCs w:val="24"/>
          <w:bdr w:val="none" w:sz="0" w:space="0" w:color="auto" w:frame="1"/>
          <w:lang w:eastAsia="ru-RU"/>
        </w:rPr>
        <w:t>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sidRPr="00A5785C">
        <w:rPr>
          <w:rFonts w:ascii="Arial" w:eastAsia="Times New Roman" w:hAnsi="Arial" w:cs="Arial"/>
          <w:color w:val="333333"/>
          <w:sz w:val="24"/>
          <w:szCs w:val="24"/>
          <w:bdr w:val="none" w:sz="0" w:space="0" w:color="auto" w:frame="1"/>
          <w:lang w:eastAsia="ru-RU"/>
        </w:rPr>
        <w:t xml:space="preserve">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xml:space="preserve">1.9. Плановые контрольные мероприятия проводятся в соответствии с планом контрольной деятельности (контрольных мероприятий), утверждаемым руководителем органа финансового контроля. Внеплановые контрольные мероприятия проводятся на основании решения руководителя принятого в связи с поручением Главы администрации </w:t>
      </w:r>
      <w:r w:rsidR="00EF4C8F" w:rsidRPr="00A5785C">
        <w:rPr>
          <w:rFonts w:ascii="Arial" w:eastAsia="Times New Roman" w:hAnsi="Arial" w:cs="Arial"/>
          <w:color w:val="333333"/>
          <w:sz w:val="24"/>
          <w:szCs w:val="24"/>
          <w:bdr w:val="none" w:sz="0" w:space="0" w:color="auto" w:frame="1"/>
          <w:lang w:eastAsia="ru-RU"/>
        </w:rPr>
        <w:t>Вертикосского</w:t>
      </w:r>
      <w:r w:rsidRPr="00A5785C">
        <w:rPr>
          <w:rFonts w:ascii="Arial" w:eastAsia="Times New Roman" w:hAnsi="Arial" w:cs="Arial"/>
          <w:color w:val="333333"/>
          <w:sz w:val="24"/>
          <w:szCs w:val="24"/>
          <w:bdr w:val="none" w:sz="0" w:space="0" w:color="auto" w:frame="1"/>
          <w:lang w:eastAsia="ru-RU"/>
        </w:rPr>
        <w:t xml:space="preserve"> сельского поселения поступлением мотивированных обращений Администрации – главн</w:t>
      </w:r>
      <w:r w:rsidR="00EF4C8F" w:rsidRPr="00A5785C">
        <w:rPr>
          <w:rFonts w:ascii="Arial" w:eastAsia="Times New Roman" w:hAnsi="Arial" w:cs="Arial"/>
          <w:color w:val="333333"/>
          <w:sz w:val="24"/>
          <w:szCs w:val="24"/>
          <w:bdr w:val="none" w:sz="0" w:space="0" w:color="auto" w:frame="1"/>
          <w:lang w:eastAsia="ru-RU"/>
        </w:rPr>
        <w:t>ого</w:t>
      </w:r>
      <w:r w:rsidRPr="00A5785C">
        <w:rPr>
          <w:rFonts w:ascii="Arial" w:eastAsia="Times New Roman" w:hAnsi="Arial" w:cs="Arial"/>
          <w:color w:val="333333"/>
          <w:sz w:val="24"/>
          <w:szCs w:val="24"/>
          <w:bdr w:val="none" w:sz="0" w:space="0" w:color="auto" w:frame="1"/>
          <w:lang w:eastAsia="ru-RU"/>
        </w:rPr>
        <w:t xml:space="preserve"> распорядител</w:t>
      </w:r>
      <w:r w:rsidR="00EF4C8F" w:rsidRPr="00A5785C">
        <w:rPr>
          <w:rFonts w:ascii="Arial" w:eastAsia="Times New Roman" w:hAnsi="Arial" w:cs="Arial"/>
          <w:color w:val="333333"/>
          <w:sz w:val="24"/>
          <w:szCs w:val="24"/>
          <w:bdr w:val="none" w:sz="0" w:space="0" w:color="auto" w:frame="1"/>
          <w:lang w:eastAsia="ru-RU"/>
        </w:rPr>
        <w:t>я</w:t>
      </w:r>
      <w:r w:rsidRPr="00A5785C">
        <w:rPr>
          <w:rFonts w:ascii="Arial" w:eastAsia="Times New Roman" w:hAnsi="Arial" w:cs="Arial"/>
          <w:color w:val="333333"/>
          <w:sz w:val="24"/>
          <w:szCs w:val="24"/>
          <w:bdr w:val="none" w:sz="0" w:space="0" w:color="auto" w:frame="1"/>
          <w:lang w:eastAsia="ru-RU"/>
        </w:rPr>
        <w:t xml:space="preserve"> средств местного бюджета, обращений (поручений, требований) правоохранительных органов, депутатских запросов.</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1.10.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пунктом 1.4 настоящего Порядка.</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1.11. Порядок осуществления контрольных мероприятий, сроки и последовательность действий (процедур), требования к оформлению и формам документов, составляемых при осуществлении контрольной деятельности, устанавливается административным регламентом исполнения функции внутреннего муниципального финансового контроля (далее – административный регламент) в соответствии с требованиями настоящего Порядка.</w:t>
      </w:r>
    </w:p>
    <w:p w:rsidR="00E87424" w:rsidRPr="00A5785C" w:rsidRDefault="00E87424" w:rsidP="00E87424">
      <w:pPr>
        <w:widowControl/>
        <w:shd w:val="clear" w:color="auto" w:fill="FFFFFF"/>
        <w:suppressAutoHyphens w:val="0"/>
        <w:autoSpaceDE/>
        <w:ind w:firstLine="851"/>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w:t>
      </w:r>
    </w:p>
    <w:p w:rsidR="00E87424" w:rsidRPr="00A5785C" w:rsidRDefault="00E87424" w:rsidP="00E87424">
      <w:pPr>
        <w:widowControl/>
        <w:shd w:val="clear" w:color="auto" w:fill="FFFFFF"/>
        <w:suppressAutoHyphens w:val="0"/>
        <w:autoSpaceDE/>
        <w:spacing w:line="324" w:lineRule="atLeast"/>
        <w:ind w:left="360"/>
        <w:jc w:val="center"/>
        <w:rPr>
          <w:rFonts w:ascii="Arial" w:eastAsia="Times New Roman" w:hAnsi="Arial" w:cs="Arial"/>
          <w:b/>
          <w:color w:val="333333"/>
          <w:sz w:val="24"/>
          <w:szCs w:val="24"/>
          <w:lang w:eastAsia="ru-RU"/>
        </w:rPr>
      </w:pPr>
      <w:r w:rsidRPr="00A5785C">
        <w:rPr>
          <w:rFonts w:ascii="Arial" w:eastAsia="Times New Roman" w:hAnsi="Arial" w:cs="Arial"/>
          <w:b/>
          <w:color w:val="333333"/>
          <w:sz w:val="24"/>
          <w:szCs w:val="24"/>
          <w:bdr w:val="none" w:sz="0" w:space="0" w:color="auto" w:frame="1"/>
          <w:lang w:eastAsia="ru-RU"/>
        </w:rPr>
        <w:t>2.</w:t>
      </w:r>
      <w:r w:rsidRPr="00A5785C">
        <w:rPr>
          <w:rFonts w:ascii="Arial" w:eastAsia="Times New Roman" w:hAnsi="Arial" w:cs="Arial"/>
          <w:b/>
          <w:bCs/>
          <w:color w:val="333333"/>
          <w:sz w:val="24"/>
          <w:szCs w:val="24"/>
          <w:bdr w:val="none" w:sz="0" w:space="0" w:color="auto" w:frame="1"/>
          <w:lang w:eastAsia="ru-RU"/>
        </w:rPr>
        <w:t>Должностные лица, осуществляющие контрольную деятельность, их права, обязанности и ответственность</w:t>
      </w:r>
    </w:p>
    <w:p w:rsidR="00E87424" w:rsidRPr="00A5785C" w:rsidRDefault="00E87424" w:rsidP="00E87424">
      <w:pPr>
        <w:widowControl/>
        <w:shd w:val="clear" w:color="auto" w:fill="FFFFFF"/>
        <w:suppressAutoHyphens w:val="0"/>
        <w:autoSpaceDE/>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lastRenderedPageBreak/>
        <w:t>2.1. Должностными лицами, осуществляющими контрольную деятельность, являются:</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а) руководитель органа финансового контроля;</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б) руководитель и иные муниципальные служащие отдела финансового контроля в составе органа, ответственные за организацию и осуществление контрольных мероприятий;</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xml:space="preserve">в) иные муниципальные служащие органа финансового </w:t>
      </w:r>
      <w:proofErr w:type="gramStart"/>
      <w:r w:rsidRPr="00A5785C">
        <w:rPr>
          <w:rFonts w:ascii="Arial" w:eastAsia="Times New Roman" w:hAnsi="Arial" w:cs="Arial"/>
          <w:color w:val="333333"/>
          <w:sz w:val="24"/>
          <w:szCs w:val="24"/>
          <w:bdr w:val="none" w:sz="0" w:space="0" w:color="auto" w:frame="1"/>
          <w:lang w:eastAsia="ru-RU"/>
        </w:rPr>
        <w:t>контроля</w:t>
      </w:r>
      <w:proofErr w:type="gramEnd"/>
      <w:r w:rsidRPr="00A5785C">
        <w:rPr>
          <w:rFonts w:ascii="Arial" w:eastAsia="Times New Roman" w:hAnsi="Arial" w:cs="Arial"/>
          <w:color w:val="333333"/>
          <w:sz w:val="24"/>
          <w:szCs w:val="24"/>
          <w:bdr w:val="none" w:sz="0" w:space="0" w:color="auto" w:frame="1"/>
          <w:lang w:eastAsia="ru-RU"/>
        </w:rPr>
        <w:t xml:space="preserve"> уполномоченные на проведение (участие в проведении) контрольных мероприятий в соответствии с приказом руководителя и (или) включаемые в состав проверочной (ревизионной) группы.</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lang w:eastAsia="ru-RU"/>
        </w:rPr>
        <w:t>2.2. Должностные лица, указанные в пункте 2.1 настоящего Порядка, имеют право:</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proofErr w:type="gramStart"/>
      <w:r w:rsidRPr="00A5785C">
        <w:rPr>
          <w:rFonts w:ascii="Arial" w:eastAsia="Times New Roman" w:hAnsi="Arial" w:cs="Arial"/>
          <w:color w:val="333333"/>
          <w:sz w:val="24"/>
          <w:szCs w:val="24"/>
          <w:lang w:eastAsia="ru-RU"/>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lang w:eastAsia="ru-RU"/>
        </w:rPr>
        <w:t>б) при осуществлении выездных проверок (ревизий) беспрепятственно по предъявлении служебных удостоверений, удостоверений </w:t>
      </w:r>
      <w:r w:rsidRPr="00A5785C">
        <w:rPr>
          <w:rFonts w:ascii="Arial" w:eastAsia="Times New Roman" w:hAnsi="Arial" w:cs="Arial"/>
          <w:sz w:val="24"/>
          <w:szCs w:val="24"/>
          <w:bdr w:val="none" w:sz="0" w:space="0" w:color="auto" w:frame="1"/>
          <w:lang w:eastAsia="ru-RU"/>
        </w:rPr>
        <w:t>на проведение выездной проверки (ревизии) и копии</w:t>
      </w:r>
      <w:r w:rsidRPr="00A5785C">
        <w:rPr>
          <w:rFonts w:ascii="Arial" w:eastAsia="Times New Roman" w:hAnsi="Arial" w:cs="Arial"/>
          <w:sz w:val="24"/>
          <w:szCs w:val="24"/>
          <w:lang w:eastAsia="ru-RU"/>
        </w:rPr>
        <w:t> </w:t>
      </w:r>
      <w:r w:rsidR="00EF4C8F" w:rsidRPr="00A5785C">
        <w:rPr>
          <w:rFonts w:ascii="Arial" w:eastAsia="Times New Roman" w:hAnsi="Arial" w:cs="Arial"/>
          <w:sz w:val="24"/>
          <w:szCs w:val="24"/>
          <w:bdr w:val="none" w:sz="0" w:space="0" w:color="auto" w:frame="1"/>
          <w:lang w:eastAsia="ru-RU"/>
        </w:rPr>
        <w:t>распоряжения</w:t>
      </w:r>
      <w:r w:rsidRPr="00A5785C">
        <w:rPr>
          <w:rFonts w:ascii="Arial" w:eastAsia="Times New Roman" w:hAnsi="Arial" w:cs="Arial"/>
          <w:sz w:val="24"/>
          <w:szCs w:val="24"/>
          <w:bdr w:val="none" w:sz="0" w:space="0" w:color="auto" w:frame="1"/>
          <w:lang w:eastAsia="ru-RU"/>
        </w:rPr>
        <w:t xml:space="preserve">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г) выдавать представления, предписания об устранении выявленных нарушений в случаях, предусмотренных законодательством Российской Федерации в соответствии с настоящим Порядком;</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proofErr w:type="spellStart"/>
      <w:r w:rsidRPr="00A5785C">
        <w:rPr>
          <w:rFonts w:ascii="Arial" w:eastAsia="Times New Roman" w:hAnsi="Arial" w:cs="Arial"/>
          <w:sz w:val="24"/>
          <w:szCs w:val="24"/>
          <w:bdr w:val="none" w:sz="0" w:space="0" w:color="auto" w:frame="1"/>
          <w:lang w:eastAsia="ru-RU"/>
        </w:rPr>
        <w:t>д</w:t>
      </w:r>
      <w:proofErr w:type="spellEnd"/>
      <w:r w:rsidRPr="00A5785C">
        <w:rPr>
          <w:rFonts w:ascii="Arial" w:eastAsia="Times New Roman" w:hAnsi="Arial" w:cs="Arial"/>
          <w:sz w:val="24"/>
          <w:szCs w:val="24"/>
          <w:bdr w:val="none" w:sz="0" w:space="0" w:color="auto" w:frame="1"/>
          <w:lang w:eastAsia="ru-RU"/>
        </w:rPr>
        <w:t>)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е)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2.3. Должностные лица, указанные в пункте 2.1 настоящего Порядка, обязаны:</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а) своевременно и в полной мере исполнять полномочия по предупреждению, выявлению и пресечению нарушений в установленной сфере деятельности;</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б) соблюдать требования нормативных правовых актов в установленной сфере деятельности;</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в) проводить контрольные мероприятия в соответствии с приказом руководителя органа финансового контроля;</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г)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proofErr w:type="spellStart"/>
      <w:r w:rsidRPr="00A5785C">
        <w:rPr>
          <w:rFonts w:ascii="Arial" w:eastAsia="Times New Roman" w:hAnsi="Arial" w:cs="Arial"/>
          <w:color w:val="333333"/>
          <w:sz w:val="24"/>
          <w:szCs w:val="24"/>
          <w:bdr w:val="none" w:sz="0" w:space="0" w:color="auto" w:frame="1"/>
          <w:lang w:eastAsia="ru-RU"/>
        </w:rPr>
        <w:t>д</w:t>
      </w:r>
      <w:proofErr w:type="spellEnd"/>
      <w:r w:rsidRPr="00A5785C">
        <w:rPr>
          <w:rFonts w:ascii="Arial" w:eastAsia="Times New Roman" w:hAnsi="Arial" w:cs="Arial"/>
          <w:color w:val="333333"/>
          <w:sz w:val="24"/>
          <w:szCs w:val="24"/>
          <w:bdr w:val="none" w:sz="0" w:space="0" w:color="auto" w:frame="1"/>
          <w:lang w:eastAsia="ru-RU"/>
        </w:rPr>
        <w:t xml:space="preserve">) при выявлении факта совершения действия (бездействия), содержащего признаки административного правонарушения и (или) состава преступления, </w:t>
      </w:r>
      <w:r w:rsidRPr="00A5785C">
        <w:rPr>
          <w:rFonts w:ascii="Arial" w:eastAsia="Times New Roman" w:hAnsi="Arial" w:cs="Arial"/>
          <w:color w:val="333333"/>
          <w:sz w:val="24"/>
          <w:szCs w:val="24"/>
          <w:bdr w:val="none" w:sz="0" w:space="0" w:color="auto" w:frame="1"/>
          <w:lang w:eastAsia="ru-RU"/>
        </w:rPr>
        <w:lastRenderedPageBreak/>
        <w:t>направлять в соответствующие государственные и (или) правоохранительные органы информацию о таком факте и документы (материалы), подтверждающие такой факт.</w:t>
      </w:r>
    </w:p>
    <w:p w:rsidR="00E87424" w:rsidRPr="00A5785C" w:rsidRDefault="00E87424" w:rsidP="00E87424">
      <w:pPr>
        <w:widowControl/>
        <w:shd w:val="clear" w:color="auto" w:fill="FFFFFF"/>
        <w:suppressAutoHyphens w:val="0"/>
        <w:autoSpaceDE/>
        <w:ind w:hanging="360"/>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w:t>
      </w:r>
    </w:p>
    <w:p w:rsidR="00E87424" w:rsidRPr="00A5785C" w:rsidRDefault="00E87424" w:rsidP="00E87424">
      <w:pPr>
        <w:widowControl/>
        <w:shd w:val="clear" w:color="auto" w:fill="FFFFFF"/>
        <w:suppressAutoHyphens w:val="0"/>
        <w:autoSpaceDE/>
        <w:spacing w:line="324" w:lineRule="atLeast"/>
        <w:jc w:val="center"/>
        <w:rPr>
          <w:rFonts w:ascii="Arial" w:eastAsia="Times New Roman" w:hAnsi="Arial" w:cs="Arial"/>
          <w:color w:val="333333"/>
          <w:sz w:val="24"/>
          <w:szCs w:val="24"/>
          <w:lang w:eastAsia="ru-RU"/>
        </w:rPr>
      </w:pPr>
      <w:r w:rsidRPr="00A5785C">
        <w:rPr>
          <w:rFonts w:ascii="Arial" w:eastAsia="Times New Roman" w:hAnsi="Arial" w:cs="Arial"/>
          <w:b/>
          <w:bCs/>
          <w:color w:val="333333"/>
          <w:sz w:val="24"/>
          <w:szCs w:val="24"/>
          <w:bdr w:val="none" w:sz="0" w:space="0" w:color="auto" w:frame="1"/>
          <w:lang w:eastAsia="ru-RU"/>
        </w:rPr>
        <w:t>3.Требования к планированию контрольной деятельности</w:t>
      </w:r>
    </w:p>
    <w:p w:rsidR="00E87424" w:rsidRPr="00A5785C" w:rsidRDefault="00E87424" w:rsidP="00E87424">
      <w:pPr>
        <w:widowControl/>
        <w:shd w:val="clear" w:color="auto" w:fill="FFFFFF"/>
        <w:suppressAutoHyphens w:val="0"/>
        <w:autoSpaceDE/>
        <w:ind w:firstLine="709"/>
        <w:jc w:val="center"/>
        <w:rPr>
          <w:rFonts w:ascii="Arial" w:eastAsia="Times New Roman" w:hAnsi="Arial" w:cs="Arial"/>
          <w:color w:val="333333"/>
          <w:sz w:val="24"/>
          <w:szCs w:val="24"/>
          <w:lang w:eastAsia="ru-RU"/>
        </w:rPr>
      </w:pPr>
      <w:r w:rsidRPr="00A5785C">
        <w:rPr>
          <w:rFonts w:ascii="Arial" w:eastAsia="Times New Roman" w:hAnsi="Arial" w:cs="Arial"/>
          <w:b/>
          <w:bCs/>
          <w:color w:val="333333"/>
          <w:sz w:val="24"/>
          <w:szCs w:val="24"/>
          <w:bdr w:val="none" w:sz="0" w:space="0" w:color="auto" w:frame="1"/>
          <w:lang w:eastAsia="ru-RU"/>
        </w:rPr>
        <w:t> </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3.1. Планирование контрольной деятельности осуществляется путем составления и утверждения плана контрольных мероприятий на календарный год.</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План контрольных мероприятий (изменения в него) утверждается руководителем органа финансового контроля.</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План контрольных мероприятий подлежит утверждению до начала соответствующего календарного года.</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3.2. В плане контрольных мероприятий устанавливаются конкретные объекты контроля, проверяемый период при проведении последующего контроля, форма контрольного мероприятия, дата (месяц) проведения контрольного мероприятия, ответственные исполнители.</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3.3. Составление плана контрольных мероприятий осуществляется с соблюдением следующих условий:</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обеспечение равномерности нагрузки на должностные лица, осуществляющие контрольные мероприятия;</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lang w:eastAsia="ru-RU"/>
        </w:rPr>
        <w:t>3.4.</w:t>
      </w:r>
      <w:r w:rsidRPr="00A5785C">
        <w:rPr>
          <w:rFonts w:ascii="Arial" w:eastAsia="Times New Roman" w:hAnsi="Arial" w:cs="Arial"/>
          <w:color w:val="333333"/>
          <w:sz w:val="24"/>
          <w:szCs w:val="24"/>
          <w:bdr w:val="none" w:sz="0" w:space="0" w:color="auto" w:frame="1"/>
          <w:lang w:eastAsia="ru-RU"/>
        </w:rPr>
        <w:t> Отбор контрольных мероприятий осуществляется исходя из следующих критериев:</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000000"/>
          <w:sz w:val="24"/>
          <w:szCs w:val="24"/>
          <w:bdr w:val="none" w:sz="0" w:space="0" w:color="auto" w:frame="1"/>
          <w:lang w:eastAsia="ru-RU"/>
        </w:rPr>
        <w:t>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lang w:eastAsia="ru-RU"/>
        </w:rPr>
        <w:t>б) оценка состояния внутреннего финансового контроля в отношении объекта контроля, полученная органом финансового контроля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lang w:eastAsia="ru-RU"/>
        </w:rPr>
        <w:t>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lang w:eastAsia="ru-RU"/>
        </w:rPr>
        <w:t>г) наличие информации о наличии признаков нарушений, поступившая от органов Федерального казначейства, главных распорядителей, главных администраторов средств местного бюджета, а также выявленная по результатам анализа данных единой информационной системы в сфере закупок.</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lang w:eastAsia="ru-RU"/>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lang w:eastAsia="ru-RU"/>
        </w:rPr>
        <w:t>3.6. Формирование плана контрольных мероприятий осуществляется с учетом информации о планируемых (проводимых) идентичных (аналогичных) контрольных мероприятиях в отношении деятельности объекта контроля в целях исключения дублирования деятельности по финансовому контролю.</w:t>
      </w:r>
    </w:p>
    <w:p w:rsidR="00E87424" w:rsidRPr="00A5785C" w:rsidRDefault="00E87424" w:rsidP="00E87424">
      <w:pPr>
        <w:widowControl/>
        <w:shd w:val="clear" w:color="auto" w:fill="FFFFFF"/>
        <w:suppressAutoHyphens w:val="0"/>
        <w:autoSpaceDE/>
        <w:jc w:val="center"/>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w:t>
      </w:r>
    </w:p>
    <w:p w:rsidR="00E87424" w:rsidRPr="00A5785C" w:rsidRDefault="00E87424" w:rsidP="00E87424">
      <w:pPr>
        <w:widowControl/>
        <w:shd w:val="clear" w:color="auto" w:fill="FFFFFF"/>
        <w:suppressAutoHyphens w:val="0"/>
        <w:autoSpaceDE/>
        <w:spacing w:line="324" w:lineRule="atLeast"/>
        <w:jc w:val="center"/>
        <w:rPr>
          <w:rFonts w:ascii="Arial" w:eastAsia="Times New Roman" w:hAnsi="Arial" w:cs="Arial"/>
          <w:color w:val="333333"/>
          <w:sz w:val="24"/>
          <w:szCs w:val="24"/>
          <w:lang w:eastAsia="ru-RU"/>
        </w:rPr>
      </w:pPr>
      <w:r w:rsidRPr="00A5785C">
        <w:rPr>
          <w:rFonts w:ascii="Arial" w:eastAsia="Times New Roman" w:hAnsi="Arial" w:cs="Arial"/>
          <w:b/>
          <w:bCs/>
          <w:color w:val="333333"/>
          <w:sz w:val="24"/>
          <w:szCs w:val="24"/>
          <w:bdr w:val="none" w:sz="0" w:space="0" w:color="auto" w:frame="1"/>
          <w:lang w:eastAsia="ru-RU"/>
        </w:rPr>
        <w:t>4.Требования к проведению контрольных мероприятий</w:t>
      </w:r>
    </w:p>
    <w:p w:rsidR="00E87424" w:rsidRPr="00A5785C" w:rsidRDefault="00E87424" w:rsidP="00E87424">
      <w:pPr>
        <w:widowControl/>
        <w:shd w:val="clear" w:color="auto" w:fill="FFFFFF"/>
        <w:suppressAutoHyphens w:val="0"/>
        <w:autoSpaceDE/>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lastRenderedPageBreak/>
        <w:t>4.1.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4.2. В целях подготовки контрольного мероприятия (за исключением обследования) составляется программа. Программа контрольного 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4.3. Программа контрольного мероприятия (внесение изменений в нее) утверждается руководителем органа финансового контроля.</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Внесение изменений в программу контрольного мероприятия осуществляется на основании докладной записки руководителя проверочной (ревизионной) группы с изложением причин о необходимости внесения изменений.</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xml:space="preserve">4.4. Решение о назначении контрольного мероприятия принимается руководителем органа финансового контроля. </w:t>
      </w:r>
      <w:proofErr w:type="gramStart"/>
      <w:r w:rsidRPr="00A5785C">
        <w:rPr>
          <w:rFonts w:ascii="Arial" w:eastAsia="Times New Roman" w:hAnsi="Arial" w:cs="Arial"/>
          <w:color w:val="333333"/>
          <w:sz w:val="24"/>
          <w:szCs w:val="24"/>
          <w:bdr w:val="none" w:sz="0" w:space="0" w:color="auto" w:frame="1"/>
          <w:lang w:eastAsia="ru-RU"/>
        </w:rPr>
        <w:t>Контрольное мероприятие проводится на основании приказа о его назначении (за исключением обследования, проводимого в рамках камеральных и выездных проверок, 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составления акта (при назначении выездной проверки, ревизии).</w:t>
      </w:r>
      <w:proofErr w:type="gramEnd"/>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lang w:eastAsia="ru-RU"/>
        </w:rPr>
        <w:t>4.5. 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lang w:eastAsia="ru-RU"/>
        </w:rPr>
        <w:t>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lang w:eastAsia="ru-RU"/>
        </w:rPr>
        <w:t>Решение о приостановлении (возобновлении) проведения контрольного мероприятия оформляется приказом руководителя органа финансового контроля.</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lang w:eastAsia="ru-RU"/>
        </w:rPr>
        <w:t xml:space="preserve">4.6. </w:t>
      </w:r>
      <w:proofErr w:type="gramStart"/>
      <w:r w:rsidRPr="00A5785C">
        <w:rPr>
          <w:rFonts w:ascii="Arial" w:eastAsia="Times New Roman" w:hAnsi="Arial" w:cs="Arial"/>
          <w:color w:val="333333"/>
          <w:sz w:val="24"/>
          <w:szCs w:val="24"/>
          <w:lang w:eastAsia="ru-RU"/>
        </w:rPr>
        <w:t>Запросы органа финансового контроля о представлении информации, документов и материалов, акты проверок и ревизий, заключения, подготовленные по результатам 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roofErr w:type="gramEnd"/>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xml:space="preserve">Срок представления информации, документов и материалов устанавливается в запросе и исчисляется </w:t>
      </w:r>
      <w:proofErr w:type="gramStart"/>
      <w:r w:rsidRPr="00A5785C">
        <w:rPr>
          <w:rFonts w:ascii="Arial" w:eastAsia="Times New Roman" w:hAnsi="Arial" w:cs="Arial"/>
          <w:color w:val="333333"/>
          <w:sz w:val="24"/>
          <w:szCs w:val="24"/>
          <w:bdr w:val="none" w:sz="0" w:space="0" w:color="auto" w:frame="1"/>
          <w:lang w:eastAsia="ru-RU"/>
        </w:rPr>
        <w:t>с даты получения</w:t>
      </w:r>
      <w:proofErr w:type="gramEnd"/>
      <w:r w:rsidRPr="00A5785C">
        <w:rPr>
          <w:rFonts w:ascii="Arial" w:eastAsia="Times New Roman" w:hAnsi="Arial" w:cs="Arial"/>
          <w:color w:val="333333"/>
          <w:sz w:val="24"/>
          <w:szCs w:val="24"/>
          <w:bdr w:val="none" w:sz="0" w:space="0" w:color="auto" w:frame="1"/>
          <w:lang w:eastAsia="ru-RU"/>
        </w:rPr>
        <w:t xml:space="preserve"> запроса. При этом такой срок составляет не менее 3 рабочих дней.</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lang w:eastAsia="ru-RU"/>
        </w:rPr>
        <w:t>4.7. Документы, материалы и информация, необходимые для проведения контрольных мероприятий, представляются объектами контроля в подлиннике или копиях, заверенных руководителем (должностным лицом, уполномоченным руководителем), а финансовые документы, кроме того - подписью главного бухгалтера и печатью объекта контроля.</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000000"/>
          <w:sz w:val="24"/>
          <w:szCs w:val="24"/>
          <w:bdr w:val="none" w:sz="0" w:space="0" w:color="auto" w:frame="1"/>
          <w:lang w:eastAsia="ru-RU"/>
        </w:rPr>
        <w:t>4.8. Все документы, составляемые должностными лицами</w:t>
      </w:r>
      <w:r w:rsidRPr="00A5785C">
        <w:rPr>
          <w:rFonts w:ascii="Arial" w:eastAsia="Times New Roman" w:hAnsi="Arial" w:cs="Arial"/>
          <w:color w:val="000000"/>
          <w:sz w:val="24"/>
          <w:szCs w:val="24"/>
          <w:lang w:eastAsia="ru-RU"/>
        </w:rPr>
        <w:t> </w:t>
      </w:r>
      <w:r w:rsidRPr="00A5785C">
        <w:rPr>
          <w:rFonts w:ascii="Arial" w:eastAsia="Times New Roman" w:hAnsi="Arial" w:cs="Arial"/>
          <w:color w:val="000000"/>
          <w:sz w:val="24"/>
          <w:szCs w:val="24"/>
          <w:bdr w:val="none" w:sz="0" w:space="0" w:color="auto" w:frame="1"/>
          <w:lang w:eastAsia="ru-RU"/>
        </w:rPr>
        <w:t>проверочной (ревизионной) группы</w:t>
      </w:r>
      <w:r w:rsidRPr="00A5785C">
        <w:rPr>
          <w:rFonts w:ascii="Arial" w:eastAsia="Times New Roman" w:hAnsi="Arial" w:cs="Arial"/>
          <w:color w:val="000000"/>
          <w:sz w:val="24"/>
          <w:szCs w:val="24"/>
          <w:lang w:eastAsia="ru-RU"/>
        </w:rPr>
        <w:t> </w:t>
      </w:r>
      <w:r w:rsidRPr="00A5785C">
        <w:rPr>
          <w:rFonts w:ascii="Arial" w:eastAsia="Times New Roman" w:hAnsi="Arial" w:cs="Arial"/>
          <w:color w:val="000000"/>
          <w:sz w:val="24"/>
          <w:szCs w:val="24"/>
          <w:bdr w:val="none" w:sz="0" w:space="0" w:color="auto" w:frame="1"/>
          <w:lang w:eastAsia="ru-RU"/>
        </w:rPr>
        <w:t xml:space="preserve">в рамках контрольного мероприятия, приобщаются к </w:t>
      </w:r>
      <w:r w:rsidRPr="00A5785C">
        <w:rPr>
          <w:rFonts w:ascii="Arial" w:eastAsia="Times New Roman" w:hAnsi="Arial" w:cs="Arial"/>
          <w:color w:val="000000"/>
          <w:sz w:val="24"/>
          <w:szCs w:val="24"/>
          <w:bdr w:val="none" w:sz="0" w:space="0" w:color="auto" w:frame="1"/>
          <w:lang w:eastAsia="ru-RU"/>
        </w:rPr>
        <w:lastRenderedPageBreak/>
        <w:t>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000000"/>
          <w:sz w:val="24"/>
          <w:szCs w:val="24"/>
          <w:bdr w:val="none" w:sz="0" w:space="0" w:color="auto" w:frame="1"/>
          <w:lang w:eastAsia="ru-RU"/>
        </w:rPr>
        <w:t>4.9.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000000"/>
          <w:sz w:val="24"/>
          <w:szCs w:val="24"/>
          <w:bdr w:val="none" w:sz="0" w:space="0" w:color="auto" w:frame="1"/>
          <w:lang w:eastAsia="ru-RU"/>
        </w:rPr>
        <w:t>Лица и организации, в отношении которых проводится встречная проверка, обязаны представить по запросу (требованию) должностных лиц, проводящих контрольное мероприятие, информацию, документы и материалы, относящиеся к тематике проверки (ревизии).</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000000"/>
          <w:sz w:val="24"/>
          <w:szCs w:val="24"/>
          <w:bdr w:val="none" w:sz="0" w:space="0" w:color="auto" w:frame="1"/>
          <w:lang w:eastAsia="ru-RU"/>
        </w:rPr>
        <w:t>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(ревизии) соответственно.</w:t>
      </w:r>
    </w:p>
    <w:p w:rsidR="00E87424" w:rsidRPr="00A5785C" w:rsidRDefault="00E87424" w:rsidP="00E87424">
      <w:pPr>
        <w:widowControl/>
        <w:shd w:val="clear" w:color="auto" w:fill="FFFFFF"/>
        <w:suppressAutoHyphens w:val="0"/>
        <w:autoSpaceDE/>
        <w:spacing w:line="270" w:lineRule="atLeast"/>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        </w:t>
      </w:r>
      <w:r w:rsidRPr="00A5785C">
        <w:rPr>
          <w:rFonts w:ascii="Arial" w:eastAsia="Times New Roman" w:hAnsi="Arial" w:cs="Arial"/>
          <w:b/>
          <w:bCs/>
          <w:color w:val="333333"/>
          <w:sz w:val="24"/>
          <w:szCs w:val="24"/>
          <w:bdr w:val="none" w:sz="0" w:space="0" w:color="auto" w:frame="1"/>
          <w:lang w:eastAsia="ru-RU"/>
        </w:rPr>
        <w:t>4.10. Проведение обследования</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lang w:eastAsia="ru-RU"/>
        </w:rPr>
        <w:t>4.10.1. При проведении обследования осуществляются анализ и оценка состояния сферы деятельности объекта контроля, определенной приказом руководителя органа финансового контроля.</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lang w:eastAsia="ru-RU"/>
        </w:rPr>
        <w:t>4.10.2.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4.10.3.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4.10.4. По результатам проведения обследования оформляется заключение, которое подписывается должностным лицом, проводившим контрольное мероприятие,</w:t>
      </w:r>
      <w:r w:rsidRPr="00A5785C">
        <w:rPr>
          <w:rFonts w:ascii="Arial" w:eastAsia="Times New Roman" w:hAnsi="Arial" w:cs="Arial"/>
          <w:sz w:val="24"/>
          <w:szCs w:val="24"/>
          <w:lang w:eastAsia="ru-RU"/>
        </w:rPr>
        <w:t> </w:t>
      </w:r>
      <w:r w:rsidRPr="00A5785C">
        <w:rPr>
          <w:rFonts w:ascii="Arial" w:eastAsia="Times New Roman" w:hAnsi="Arial" w:cs="Arial"/>
          <w:sz w:val="24"/>
          <w:szCs w:val="24"/>
          <w:bdr w:val="none" w:sz="0" w:space="0" w:color="auto" w:frame="1"/>
          <w:lang w:eastAsia="ru-RU"/>
        </w:rPr>
        <w:t>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п.4. настоящего Порядка.</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4.10.5. Заключение и иные материалы обследования подлежат рассмотрению руководителем органа финансового контроля</w:t>
      </w:r>
      <w:r w:rsidRPr="00A5785C">
        <w:rPr>
          <w:rFonts w:ascii="Arial" w:eastAsia="Times New Roman" w:hAnsi="Arial" w:cs="Arial"/>
          <w:sz w:val="24"/>
          <w:szCs w:val="24"/>
          <w:lang w:eastAsia="ru-RU"/>
        </w:rPr>
        <w:t> </w:t>
      </w:r>
      <w:r w:rsidRPr="00A5785C">
        <w:rPr>
          <w:rFonts w:ascii="Arial" w:eastAsia="Times New Roman" w:hAnsi="Arial" w:cs="Arial"/>
          <w:sz w:val="24"/>
          <w:szCs w:val="24"/>
          <w:bdr w:val="none" w:sz="0" w:space="0" w:color="auto" w:frame="1"/>
          <w:lang w:eastAsia="ru-RU"/>
        </w:rPr>
        <w:t>в течение 15 рабочих дней со дня подписания заключения. По итогам рассмотрения заключения, подготовленного по результатам проведения обследования, руководитель органа финансового контроля</w:t>
      </w:r>
      <w:r w:rsidRPr="00A5785C">
        <w:rPr>
          <w:rFonts w:ascii="Arial" w:eastAsia="Times New Roman" w:hAnsi="Arial" w:cs="Arial"/>
          <w:sz w:val="24"/>
          <w:szCs w:val="24"/>
          <w:lang w:eastAsia="ru-RU"/>
        </w:rPr>
        <w:t> </w:t>
      </w:r>
      <w:r w:rsidRPr="00A5785C">
        <w:rPr>
          <w:rFonts w:ascii="Arial" w:eastAsia="Times New Roman" w:hAnsi="Arial" w:cs="Arial"/>
          <w:sz w:val="24"/>
          <w:szCs w:val="24"/>
          <w:bdr w:val="none" w:sz="0" w:space="0" w:color="auto" w:frame="1"/>
          <w:lang w:eastAsia="ru-RU"/>
        </w:rPr>
        <w:t>может назначить проведение выездной 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b/>
          <w:bCs/>
          <w:color w:val="000000"/>
          <w:sz w:val="24"/>
          <w:szCs w:val="24"/>
          <w:bdr w:val="none" w:sz="0" w:space="0" w:color="auto" w:frame="1"/>
          <w:lang w:eastAsia="ru-RU"/>
        </w:rPr>
        <w:t>4.11. Проведение камеральной проверки</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lang w:eastAsia="ru-RU"/>
        </w:rPr>
        <w:t>4.11.1. Камеральная проверка проводится по месту нахождения органа финансового контроля,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lang w:eastAsia="ru-RU"/>
        </w:rPr>
        <w:t>4.11.2.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органа финансового контроля.</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lang w:eastAsia="ru-RU"/>
        </w:rPr>
        <w:t xml:space="preserve">4.11.3. При проведении камеральной проверки в срок ее проведения не засчитываются периоды времени </w:t>
      </w:r>
      <w:proofErr w:type="gramStart"/>
      <w:r w:rsidRPr="00A5785C">
        <w:rPr>
          <w:rFonts w:ascii="Arial" w:eastAsia="Times New Roman" w:hAnsi="Arial" w:cs="Arial"/>
          <w:color w:val="333333"/>
          <w:sz w:val="24"/>
          <w:szCs w:val="24"/>
          <w:lang w:eastAsia="ru-RU"/>
        </w:rPr>
        <w:t>с даты отправки</w:t>
      </w:r>
      <w:proofErr w:type="gramEnd"/>
      <w:r w:rsidRPr="00A5785C">
        <w:rPr>
          <w:rFonts w:ascii="Arial" w:eastAsia="Times New Roman" w:hAnsi="Arial" w:cs="Arial"/>
          <w:color w:val="333333"/>
          <w:sz w:val="24"/>
          <w:szCs w:val="24"/>
          <w:lang w:eastAsia="ru-RU"/>
        </w:rPr>
        <w:t xml:space="preserve"> запроса органа финансового контроля до даты представления информации, документов и материалов </w:t>
      </w:r>
      <w:r w:rsidRPr="00A5785C">
        <w:rPr>
          <w:rFonts w:ascii="Arial" w:eastAsia="Times New Roman" w:hAnsi="Arial" w:cs="Arial"/>
          <w:color w:val="333333"/>
          <w:sz w:val="24"/>
          <w:szCs w:val="24"/>
          <w:lang w:eastAsia="ru-RU"/>
        </w:rPr>
        <w:lastRenderedPageBreak/>
        <w:t>объектом проверки, а также времени, в течение которого проводится встречная проверка и (или) обследование.</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lang w:eastAsia="ru-RU"/>
        </w:rPr>
        <w:t xml:space="preserve">4.11.4. При проведении камеральной проверки по решению руководителя проверочной группы может быть проведено </w:t>
      </w:r>
      <w:r w:rsidRPr="00A5785C">
        <w:rPr>
          <w:rFonts w:ascii="Arial" w:eastAsia="Times New Roman" w:hAnsi="Arial" w:cs="Arial"/>
          <w:sz w:val="24"/>
          <w:szCs w:val="24"/>
          <w:bdr w:val="none" w:sz="0" w:space="0" w:color="auto" w:frame="1"/>
          <w:lang w:eastAsia="ru-RU"/>
        </w:rPr>
        <w:t>обследование.</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4.11.5. По результатам камеральной проверки оформляется акт, который подписывается должностными лицами проверочной группы не позднее последнего дня срока проведения камеральной проверки.</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4.11.6. Акт камеральной проверки в течение 3 рабочих дней со дня его подписания вручается (направляется) представителю объекта контроля в соответствии с пунктом 4.6 настоящего Порядка.</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4.11.7.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На письменные возражения объекта контроля в течение 5 рабочих дней руководителем проверочной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проверки.</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4.11.8. Материалы камеральной проверки подлежат рассмотрению руководителем органа финансового контроля в течение 15 рабочих дней со дня подписания акта.</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4.11.9. По результатам рассмотрения акта и иных материалов камеральной проверки руководитель органа финансового контроля принимает решение:</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а) о применении мер принуждения, к которым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б) об отсутствии оснований для применения мер принуждения;</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в) о проведении выездной проверки (ревизии).</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b/>
          <w:bCs/>
          <w:color w:val="333333"/>
          <w:sz w:val="24"/>
          <w:szCs w:val="24"/>
          <w:bdr w:val="none" w:sz="0" w:space="0" w:color="auto" w:frame="1"/>
          <w:lang w:eastAsia="ru-RU"/>
        </w:rPr>
        <w:t>4.12. Проведение выездной проверки (ревизии)</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lang w:eastAsia="ru-RU"/>
        </w:rPr>
        <w:t>4.12.1. Выездная проверка (ревизия) проводится по месту нахождения объекта контроля.</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000000"/>
          <w:sz w:val="24"/>
          <w:szCs w:val="24"/>
          <w:bdr w:val="none" w:sz="0" w:space="0" w:color="auto" w:frame="1"/>
          <w:lang w:eastAsia="ru-RU"/>
        </w:rPr>
        <w:t>4.12.2. Срок проведения выездной проверки (ревизии) составляет 45 календарных дней.</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000000"/>
          <w:sz w:val="24"/>
          <w:szCs w:val="24"/>
          <w:bdr w:val="none" w:sz="0" w:space="0" w:color="auto" w:frame="1"/>
          <w:lang w:eastAsia="ru-RU"/>
        </w:rPr>
        <w:t>Руководитель органа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000000"/>
          <w:sz w:val="24"/>
          <w:szCs w:val="24"/>
          <w:bdr w:val="none" w:sz="0" w:space="0" w:color="auto" w:frame="1"/>
          <w:lang w:eastAsia="ru-RU"/>
        </w:rPr>
        <w:t>4.12.3. На право проведения выездной проверки (ревизии) должностным лицам</w:t>
      </w:r>
      <w:r w:rsidRPr="00A5785C">
        <w:rPr>
          <w:rFonts w:ascii="Arial" w:eastAsia="Times New Roman" w:hAnsi="Arial" w:cs="Arial"/>
          <w:color w:val="000000"/>
          <w:sz w:val="24"/>
          <w:szCs w:val="24"/>
          <w:lang w:eastAsia="ru-RU"/>
        </w:rPr>
        <w:t> </w:t>
      </w:r>
      <w:r w:rsidRPr="00A5785C">
        <w:rPr>
          <w:rFonts w:ascii="Arial" w:eastAsia="Times New Roman" w:hAnsi="Arial" w:cs="Arial"/>
          <w:color w:val="000000"/>
          <w:sz w:val="24"/>
          <w:szCs w:val="24"/>
          <w:bdr w:val="none" w:sz="0" w:space="0" w:color="auto" w:frame="1"/>
          <w:lang w:eastAsia="ru-RU"/>
        </w:rPr>
        <w:t>проверочной (ревизионной) группы</w:t>
      </w:r>
      <w:r w:rsidRPr="00A5785C">
        <w:rPr>
          <w:rFonts w:ascii="Arial" w:eastAsia="Times New Roman" w:hAnsi="Arial" w:cs="Arial"/>
          <w:color w:val="000000"/>
          <w:sz w:val="24"/>
          <w:szCs w:val="24"/>
          <w:lang w:eastAsia="ru-RU"/>
        </w:rPr>
        <w:t> </w:t>
      </w:r>
      <w:r w:rsidRPr="00A5785C">
        <w:rPr>
          <w:rFonts w:ascii="Arial" w:eastAsia="Times New Roman" w:hAnsi="Arial" w:cs="Arial"/>
          <w:color w:val="000000"/>
          <w:sz w:val="24"/>
          <w:szCs w:val="24"/>
          <w:bdr w:val="none" w:sz="0" w:space="0" w:color="auto" w:frame="1"/>
          <w:lang w:eastAsia="ru-RU"/>
        </w:rPr>
        <w:t>руководителем органа финансового контроля выдается удостоверение на проведение выездной проверки (ревизии).</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4.12.4. При проведении выездной проверки (ревизии) по решению руководителя проверочной (ревизионной) группы может быть проведено</w:t>
      </w:r>
      <w:r w:rsidRPr="00A5785C">
        <w:rPr>
          <w:rFonts w:ascii="Arial" w:eastAsia="Times New Roman" w:hAnsi="Arial" w:cs="Arial"/>
          <w:sz w:val="24"/>
          <w:szCs w:val="24"/>
          <w:lang w:eastAsia="ru-RU"/>
        </w:rPr>
        <w:t> </w:t>
      </w:r>
      <w:r w:rsidRPr="00A5785C">
        <w:rPr>
          <w:rFonts w:ascii="Arial" w:eastAsia="Times New Roman" w:hAnsi="Arial" w:cs="Arial"/>
          <w:sz w:val="24"/>
          <w:szCs w:val="24"/>
          <w:bdr w:val="none" w:sz="0" w:space="0" w:color="auto" w:frame="1"/>
          <w:lang w:eastAsia="ru-RU"/>
        </w:rPr>
        <w:t>обследование. По результатам обследования оформляется заключение, которое прилагается к материалам выездной проверки (ревизии).</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4.12.5. На основании мотивированного обращения руководителя проверочной (ревизионной) группы руководитель органа финансового контроля</w:t>
      </w:r>
      <w:r w:rsidRPr="00A5785C">
        <w:rPr>
          <w:rFonts w:ascii="Arial" w:eastAsia="Times New Roman" w:hAnsi="Arial" w:cs="Arial"/>
          <w:sz w:val="24"/>
          <w:szCs w:val="24"/>
          <w:lang w:eastAsia="ru-RU"/>
        </w:rPr>
        <w:t> </w:t>
      </w:r>
      <w:r w:rsidRPr="00A5785C">
        <w:rPr>
          <w:rFonts w:ascii="Arial" w:eastAsia="Times New Roman" w:hAnsi="Arial" w:cs="Arial"/>
          <w:sz w:val="24"/>
          <w:szCs w:val="24"/>
          <w:bdr w:val="none" w:sz="0" w:space="0" w:color="auto" w:frame="1"/>
          <w:lang w:eastAsia="ru-RU"/>
        </w:rPr>
        <w:t>может назначить проведение встречной проверки.</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 xml:space="preserve">4.12.6. В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Pr="00A5785C">
        <w:rPr>
          <w:rFonts w:ascii="Arial" w:eastAsia="Times New Roman" w:hAnsi="Arial" w:cs="Arial"/>
          <w:sz w:val="24"/>
          <w:szCs w:val="24"/>
          <w:bdr w:val="none" w:sz="0" w:space="0" w:color="auto" w:frame="1"/>
          <w:lang w:eastAsia="ru-RU"/>
        </w:rPr>
        <w:t xml:space="preserve">Контрольные действия по документальному изучению проводятся в </w:t>
      </w:r>
      <w:r w:rsidRPr="00A5785C">
        <w:rPr>
          <w:rFonts w:ascii="Arial" w:eastAsia="Times New Roman" w:hAnsi="Arial" w:cs="Arial"/>
          <w:sz w:val="24"/>
          <w:szCs w:val="24"/>
          <w:bdr w:val="none" w:sz="0" w:space="0" w:color="auto" w:frame="1"/>
          <w:lang w:eastAsia="ru-RU"/>
        </w:rPr>
        <w:lastRenderedPageBreak/>
        <w:t>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4.12.7.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соответствующий акт.</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 xml:space="preserve">4.12.8. </w:t>
      </w:r>
      <w:proofErr w:type="gramStart"/>
      <w:r w:rsidRPr="00A5785C">
        <w:rPr>
          <w:rFonts w:ascii="Arial" w:eastAsia="Times New Roman" w:hAnsi="Arial" w:cs="Arial"/>
          <w:sz w:val="24"/>
          <w:szCs w:val="24"/>
          <w:bdr w:val="none" w:sz="0" w:space="0" w:color="auto" w:frame="1"/>
          <w:lang w:eastAsia="ru-RU"/>
        </w:rPr>
        <w:t>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и оставляет объекту контроля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w:t>
      </w:r>
      <w:proofErr w:type="gramEnd"/>
      <w:r w:rsidRPr="00A5785C">
        <w:rPr>
          <w:rFonts w:ascii="Arial" w:eastAsia="Times New Roman" w:hAnsi="Arial" w:cs="Arial"/>
          <w:sz w:val="24"/>
          <w:szCs w:val="24"/>
          <w:bdr w:val="none" w:sz="0" w:space="0" w:color="auto" w:frame="1"/>
          <w:lang w:eastAsia="ru-RU"/>
        </w:rPr>
        <w:t xml:space="preserve"> служебные помещения, склады и архивы.</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4.12.9. Проведение выездной проверки (ревизии) может быть приостановлено руководителем органа финансового контроля</w:t>
      </w:r>
      <w:r w:rsidRPr="00A5785C">
        <w:rPr>
          <w:rFonts w:ascii="Arial" w:eastAsia="Times New Roman" w:hAnsi="Arial" w:cs="Arial"/>
          <w:sz w:val="24"/>
          <w:szCs w:val="24"/>
          <w:lang w:eastAsia="ru-RU"/>
        </w:rPr>
        <w:t> </w:t>
      </w:r>
      <w:r w:rsidRPr="00A5785C">
        <w:rPr>
          <w:rFonts w:ascii="Arial" w:eastAsia="Times New Roman" w:hAnsi="Arial" w:cs="Arial"/>
          <w:sz w:val="24"/>
          <w:szCs w:val="24"/>
          <w:bdr w:val="none" w:sz="0" w:space="0" w:color="auto" w:frame="1"/>
          <w:lang w:eastAsia="ru-RU"/>
        </w:rPr>
        <w:t>на основании мотивированного обращения руководителя проверочной (ревизионной) группы:</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а) на период проведения встречной проверки и (или) обследования;</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в) на период организации и проведения экспертиз;</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г) на период исполнения запросов, направленных в компетентные государственные органы;</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proofErr w:type="spellStart"/>
      <w:r w:rsidRPr="00A5785C">
        <w:rPr>
          <w:rFonts w:ascii="Arial" w:eastAsia="Times New Roman" w:hAnsi="Arial" w:cs="Arial"/>
          <w:sz w:val="24"/>
          <w:szCs w:val="24"/>
          <w:bdr w:val="none" w:sz="0" w:space="0" w:color="auto" w:frame="1"/>
          <w:lang w:eastAsia="ru-RU"/>
        </w:rPr>
        <w:t>д</w:t>
      </w:r>
      <w:proofErr w:type="spellEnd"/>
      <w:r w:rsidRPr="00A5785C">
        <w:rPr>
          <w:rFonts w:ascii="Arial" w:eastAsia="Times New Roman" w:hAnsi="Arial" w:cs="Arial"/>
          <w:sz w:val="24"/>
          <w:szCs w:val="24"/>
          <w:bdr w:val="none" w:sz="0" w:space="0" w:color="auto" w:frame="1"/>
          <w:lang w:eastAsia="ru-RU"/>
        </w:rPr>
        <w:t xml:space="preserve">) в случае непредставления объектом контроля информации, документов и материалов, и (или) представления неполного комплекта </w:t>
      </w:r>
      <w:proofErr w:type="spellStart"/>
      <w:r w:rsidRPr="00A5785C">
        <w:rPr>
          <w:rFonts w:ascii="Arial" w:eastAsia="Times New Roman" w:hAnsi="Arial" w:cs="Arial"/>
          <w:sz w:val="24"/>
          <w:szCs w:val="24"/>
          <w:bdr w:val="none" w:sz="0" w:space="0" w:color="auto" w:frame="1"/>
          <w:lang w:eastAsia="ru-RU"/>
        </w:rPr>
        <w:t>истребуемой</w:t>
      </w:r>
      <w:proofErr w:type="spellEnd"/>
      <w:r w:rsidRPr="00A5785C">
        <w:rPr>
          <w:rFonts w:ascii="Arial" w:eastAsia="Times New Roman" w:hAnsi="Arial" w:cs="Arial"/>
          <w:sz w:val="24"/>
          <w:szCs w:val="24"/>
          <w:bdr w:val="none" w:sz="0" w:space="0" w:color="auto" w:frame="1"/>
          <w:lang w:eastAsia="ru-RU"/>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е) при необходимости обследования имущества и (или) документов, находящихся не по месту нахождения объекта контроля.</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t>4.12.10. 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4.12.11. Орган финансового контроля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4.12.12. Выездная проверка (ревизия) возобновляется в течение 3 рабочих дней со дня получения сведений об устранении причин приостановления выездной проверки (ревизии) с письменным уведомлением объекта контроля.</w:t>
      </w:r>
    </w:p>
    <w:p w:rsidR="00E87424" w:rsidRPr="00A5785C" w:rsidRDefault="00E87424" w:rsidP="00E87424">
      <w:pPr>
        <w:widowControl/>
        <w:shd w:val="clear" w:color="auto" w:fill="FFFFFF"/>
        <w:suppressAutoHyphens w:val="0"/>
        <w:autoSpaceDE/>
        <w:spacing w:line="270" w:lineRule="atLeast"/>
        <w:ind w:firstLine="567"/>
        <w:jc w:val="both"/>
        <w:rPr>
          <w:rFonts w:ascii="Arial" w:eastAsia="Times New Roman" w:hAnsi="Arial" w:cs="Arial"/>
          <w:color w:val="333333"/>
          <w:sz w:val="24"/>
          <w:szCs w:val="24"/>
          <w:lang w:eastAsia="ru-RU"/>
        </w:rPr>
      </w:pPr>
      <w:r w:rsidRPr="00A5785C">
        <w:rPr>
          <w:rFonts w:ascii="Arial" w:eastAsia="Times New Roman" w:hAnsi="Arial" w:cs="Arial"/>
          <w:sz w:val="24"/>
          <w:szCs w:val="24"/>
          <w:bdr w:val="none" w:sz="0" w:space="0" w:color="auto" w:frame="1"/>
          <w:lang w:eastAsia="ru-RU"/>
        </w:rPr>
        <w:lastRenderedPageBreak/>
        <w:t>4.12.13. После окончания контрольных действий результаты выездной проверки (ревизии) оформляются актом. Акт должен быть составлен и подписан</w:t>
      </w:r>
      <w:r w:rsidRPr="00A5785C">
        <w:rPr>
          <w:rFonts w:ascii="Arial" w:eastAsia="Times New Roman" w:hAnsi="Arial" w:cs="Arial"/>
          <w:sz w:val="24"/>
          <w:szCs w:val="24"/>
          <w:lang w:eastAsia="ru-RU"/>
        </w:rPr>
        <w:t> </w:t>
      </w:r>
      <w:r w:rsidRPr="00A5785C">
        <w:rPr>
          <w:rFonts w:ascii="Arial" w:eastAsia="Times New Roman" w:hAnsi="Arial" w:cs="Arial"/>
          <w:sz w:val="24"/>
          <w:szCs w:val="24"/>
          <w:bdr w:val="none" w:sz="0" w:space="0" w:color="auto" w:frame="1"/>
          <w:lang w:eastAsia="ru-RU"/>
        </w:rPr>
        <w:t>должностными лицами проверочной (ревизионной) группы по результатам проверки - в течение 5 рабочих дней, по результатам ревизии - в течение 10 рабочих дней, исчисляемых со дня, следующего за днем окончания срока проведения контрольного мероприятия, указанного в приказе о его назначении.</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4.12.14. К акту выездной проверки (ревизии) (за исключением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4.12.15. Акт выездной проверки (ревизии) в течение 2 рабочих дней со дня его подписания вручается (направляется) представителю объекта контроля в соответствии с настоящим Порядком.</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4.12.16. Объект контроля вправе представить письменные возражения на акт выездной проверки (ревизии)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выездной проверки (ревизии).</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4.12.17. Акт и иные материалы выездной проверки (ревизии) подлежат рассмотрению руководителем органа финансового контроля в течение 20 рабочих дней со дня подписания акта.</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4.12.18. По результатам рассмотрения акта и иных материалов выездной проверки (ревизии) руководитель финансового органа принимает решение:</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а) о применении мер принуждения;</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б) об отсутствии оснований для применения мер принуждения;</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в) о 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E87424" w:rsidRPr="00A5785C" w:rsidRDefault="00E87424" w:rsidP="00E87424">
      <w:pPr>
        <w:widowControl/>
        <w:shd w:val="clear" w:color="auto" w:fill="FFFFFF"/>
        <w:suppressAutoHyphens w:val="0"/>
        <w:autoSpaceDE/>
        <w:jc w:val="both"/>
        <w:rPr>
          <w:rFonts w:ascii="Arial" w:eastAsia="Times New Roman" w:hAnsi="Arial" w:cs="Arial"/>
          <w:color w:val="333333"/>
          <w:sz w:val="24"/>
          <w:szCs w:val="24"/>
          <w:lang w:eastAsia="ru-RU"/>
        </w:rPr>
      </w:pPr>
      <w:r w:rsidRPr="00A5785C">
        <w:rPr>
          <w:rFonts w:ascii="Arial" w:eastAsia="Times New Roman" w:hAnsi="Arial" w:cs="Arial"/>
          <w:i/>
          <w:iCs/>
          <w:color w:val="333333"/>
          <w:sz w:val="24"/>
          <w:szCs w:val="24"/>
          <w:bdr w:val="none" w:sz="0" w:space="0" w:color="auto" w:frame="1"/>
          <w:lang w:eastAsia="ru-RU"/>
        </w:rPr>
        <w:t> </w:t>
      </w:r>
    </w:p>
    <w:p w:rsidR="00E87424" w:rsidRPr="00A5785C" w:rsidRDefault="00E87424" w:rsidP="00E87424">
      <w:pPr>
        <w:widowControl/>
        <w:shd w:val="clear" w:color="auto" w:fill="FFFFFF"/>
        <w:suppressAutoHyphens w:val="0"/>
        <w:autoSpaceDE/>
        <w:spacing w:line="324" w:lineRule="atLeast"/>
        <w:jc w:val="center"/>
        <w:rPr>
          <w:rFonts w:ascii="Arial" w:eastAsia="Times New Roman" w:hAnsi="Arial" w:cs="Arial"/>
          <w:color w:val="333333"/>
          <w:sz w:val="24"/>
          <w:szCs w:val="24"/>
          <w:lang w:eastAsia="ru-RU"/>
        </w:rPr>
      </w:pPr>
      <w:r w:rsidRPr="00A5785C">
        <w:rPr>
          <w:rFonts w:ascii="Arial" w:eastAsia="Times New Roman" w:hAnsi="Arial" w:cs="Arial"/>
          <w:b/>
          <w:bCs/>
          <w:color w:val="333333"/>
          <w:sz w:val="24"/>
          <w:szCs w:val="24"/>
          <w:bdr w:val="none" w:sz="0" w:space="0" w:color="auto" w:frame="1"/>
          <w:lang w:eastAsia="ru-RU"/>
        </w:rPr>
        <w:t>5.Реализация результатов проведения контрольных мероприятий</w:t>
      </w:r>
    </w:p>
    <w:p w:rsidR="00E87424" w:rsidRPr="00A5785C" w:rsidRDefault="00E87424" w:rsidP="00E87424">
      <w:pPr>
        <w:widowControl/>
        <w:shd w:val="clear" w:color="auto" w:fill="FFFFFF"/>
        <w:suppressAutoHyphens w:val="0"/>
        <w:autoSpaceDE/>
        <w:ind w:firstLine="540"/>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5.1. При осуществлении полномочий по внутреннему муниципальному 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в соответствии со статьей 270.2 БК РФ направляет:</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xml:space="preserve">б) предписания об устранении нарушений бюджетного законодательства Российской Федерации и иных нормативных правовых актов, регулирующих </w:t>
      </w:r>
      <w:r w:rsidRPr="00A5785C">
        <w:rPr>
          <w:rFonts w:ascii="Arial" w:eastAsia="Times New Roman" w:hAnsi="Arial" w:cs="Arial"/>
          <w:color w:val="333333"/>
          <w:sz w:val="24"/>
          <w:szCs w:val="24"/>
          <w:bdr w:val="none" w:sz="0" w:space="0" w:color="auto" w:frame="1"/>
          <w:lang w:eastAsia="ru-RU"/>
        </w:rPr>
        <w:lastRenderedPageBreak/>
        <w:t>бюджетные правоотношения, и (или) о возмещении ущерба, причиненного такими нарушениями муниципальному образованию;</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в) уведомления о применении бюджетных мер принуждения.</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5.2. При осуществлении внутреннего муниципального финансового контроля в отношении закупок для обеспечения муниципальных ну</w:t>
      </w:r>
      <w:proofErr w:type="gramStart"/>
      <w:r w:rsidRPr="00A5785C">
        <w:rPr>
          <w:rFonts w:ascii="Arial" w:eastAsia="Times New Roman" w:hAnsi="Arial" w:cs="Arial"/>
          <w:color w:val="333333"/>
          <w:sz w:val="24"/>
          <w:szCs w:val="24"/>
          <w:bdr w:val="none" w:sz="0" w:space="0" w:color="auto" w:frame="1"/>
          <w:lang w:eastAsia="ru-RU"/>
        </w:rPr>
        <w:t>жд в сл</w:t>
      </w:r>
      <w:proofErr w:type="gramEnd"/>
      <w:r w:rsidRPr="00A5785C">
        <w:rPr>
          <w:rFonts w:ascii="Arial" w:eastAsia="Times New Roman" w:hAnsi="Arial" w:cs="Arial"/>
          <w:color w:val="333333"/>
          <w:sz w:val="24"/>
          <w:szCs w:val="24"/>
          <w:bdr w:val="none" w:sz="0" w:space="0" w:color="auto" w:frame="1"/>
          <w:lang w:eastAsia="ru-RU"/>
        </w:rPr>
        <w:t>учае установлении нарушений законодательства 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 Указанные нарушения подлежат устранению в срок, установленный в предписании.</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5.3. Порядок исполнения решения о применении бюджетных мер принуждения осуществляется в порядке, установленном органом финансового контроля.</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5.4. Предписания и представления подписываются руководителем органа финансового контроля и вручаются (направляются) объекту контроля в течение 5 рабочих дней со дня принятия решения о применении мер принуждения в соответствии с пунктами 4.11.8, 4.11.9, 4.12.17, 4.12.18 настоящего Порядка.</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5.5. Отмена представлений и предписаний осуществляется в судебном порядке.</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xml:space="preserve">5.6. Должностные лица, проводившие контрольные мероприятия, осуществляют </w:t>
      </w:r>
      <w:proofErr w:type="gramStart"/>
      <w:r w:rsidRPr="00A5785C">
        <w:rPr>
          <w:rFonts w:ascii="Arial" w:eastAsia="Times New Roman" w:hAnsi="Arial" w:cs="Arial"/>
          <w:color w:val="333333"/>
          <w:sz w:val="24"/>
          <w:szCs w:val="24"/>
          <w:bdr w:val="none" w:sz="0" w:space="0" w:color="auto" w:frame="1"/>
          <w:lang w:eastAsia="ru-RU"/>
        </w:rPr>
        <w:t>контроль за</w:t>
      </w:r>
      <w:proofErr w:type="gramEnd"/>
      <w:r w:rsidRPr="00A5785C">
        <w:rPr>
          <w:rFonts w:ascii="Arial" w:eastAsia="Times New Roman" w:hAnsi="Arial" w:cs="Arial"/>
          <w:color w:val="333333"/>
          <w:sz w:val="24"/>
          <w:szCs w:val="24"/>
          <w:bdr w:val="none" w:sz="0" w:space="0" w:color="auto" w:frame="1"/>
          <w:lang w:eastAsia="ru-RU"/>
        </w:rPr>
        <w:t xml:space="preserve"> исполнением объектами контроля представлений и предписаний. В случае неисполнения представления и (или) предписания органа финансового контроля применяет (ходатайствует перед Главой сельского поселения о применении) к лицу, не исполнившему такое представление и (или) предписание, меры ответственности в соответствии с законодательством Российской Федерации.</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proofErr w:type="gramStart"/>
      <w:r w:rsidRPr="00A5785C">
        <w:rPr>
          <w:rFonts w:ascii="Arial" w:eastAsia="Times New Roman" w:hAnsi="Arial" w:cs="Arial"/>
          <w:color w:val="333333"/>
          <w:sz w:val="24"/>
          <w:szCs w:val="24"/>
          <w:bdr w:val="none" w:sz="0" w:space="0" w:color="auto" w:frame="1"/>
          <w:lang w:eastAsia="ru-RU"/>
        </w:rPr>
        <w:t>5.7.В случае неисполнения предписания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по этому иску.</w:t>
      </w:r>
      <w:proofErr w:type="gramEnd"/>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5.8. При 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правонарушения и (или) 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(или) правоохранительные органы.</w:t>
      </w:r>
    </w:p>
    <w:p w:rsidR="00E87424" w:rsidRPr="00A5785C" w:rsidRDefault="00E87424" w:rsidP="00E87424">
      <w:pPr>
        <w:widowControl/>
        <w:shd w:val="clear" w:color="auto" w:fill="FFFFFF"/>
        <w:suppressAutoHyphens w:val="0"/>
        <w:autoSpaceDE/>
        <w:jc w:val="center"/>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w:t>
      </w:r>
    </w:p>
    <w:p w:rsidR="00E87424" w:rsidRPr="00A5785C" w:rsidRDefault="00E87424" w:rsidP="00E87424">
      <w:pPr>
        <w:widowControl/>
        <w:shd w:val="clear" w:color="auto" w:fill="FFFFFF"/>
        <w:suppressAutoHyphens w:val="0"/>
        <w:autoSpaceDE/>
        <w:spacing w:line="324" w:lineRule="atLeast"/>
        <w:jc w:val="center"/>
        <w:rPr>
          <w:rFonts w:ascii="Arial" w:eastAsia="Times New Roman" w:hAnsi="Arial" w:cs="Arial"/>
          <w:color w:val="333333"/>
          <w:sz w:val="24"/>
          <w:szCs w:val="24"/>
          <w:lang w:eastAsia="ru-RU"/>
        </w:rPr>
      </w:pPr>
      <w:r w:rsidRPr="00A5785C">
        <w:rPr>
          <w:rFonts w:ascii="Arial" w:eastAsia="Times New Roman" w:hAnsi="Arial" w:cs="Arial"/>
          <w:b/>
          <w:bCs/>
          <w:color w:val="333333"/>
          <w:sz w:val="24"/>
          <w:szCs w:val="24"/>
          <w:bdr w:val="none" w:sz="0" w:space="0" w:color="auto" w:frame="1"/>
          <w:lang w:eastAsia="ru-RU"/>
        </w:rPr>
        <w:t>6.Требования к составлению отчетности о результатах</w:t>
      </w:r>
    </w:p>
    <w:p w:rsidR="00E87424" w:rsidRPr="00A5785C" w:rsidRDefault="00E87424" w:rsidP="00E87424">
      <w:pPr>
        <w:widowControl/>
        <w:shd w:val="clear" w:color="auto" w:fill="FFFFFF"/>
        <w:suppressAutoHyphens w:val="0"/>
        <w:autoSpaceDE/>
        <w:jc w:val="center"/>
        <w:rPr>
          <w:rFonts w:ascii="Arial" w:eastAsia="Times New Roman" w:hAnsi="Arial" w:cs="Arial"/>
          <w:color w:val="333333"/>
          <w:sz w:val="24"/>
          <w:szCs w:val="24"/>
          <w:lang w:eastAsia="ru-RU"/>
        </w:rPr>
      </w:pPr>
      <w:r w:rsidRPr="00A5785C">
        <w:rPr>
          <w:rFonts w:ascii="Arial" w:eastAsia="Times New Roman" w:hAnsi="Arial" w:cs="Arial"/>
          <w:b/>
          <w:bCs/>
          <w:color w:val="333333"/>
          <w:sz w:val="24"/>
          <w:szCs w:val="24"/>
          <w:bdr w:val="none" w:sz="0" w:space="0" w:color="auto" w:frame="1"/>
          <w:lang w:eastAsia="ru-RU"/>
        </w:rPr>
        <w:t>контрольной деятельности</w:t>
      </w:r>
    </w:p>
    <w:p w:rsidR="00E87424" w:rsidRPr="00A5785C" w:rsidRDefault="00E87424" w:rsidP="00E87424">
      <w:pPr>
        <w:widowControl/>
        <w:shd w:val="clear" w:color="auto" w:fill="FFFFFF"/>
        <w:suppressAutoHyphens w:val="0"/>
        <w:autoSpaceDE/>
        <w:jc w:val="center"/>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6.1.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w:t>
      </w:r>
      <w:r w:rsidRPr="00A5785C">
        <w:rPr>
          <w:rFonts w:ascii="Arial" w:eastAsia="Times New Roman" w:hAnsi="Arial" w:cs="Arial"/>
          <w:color w:val="333333"/>
          <w:sz w:val="24"/>
          <w:szCs w:val="24"/>
          <w:lang w:eastAsia="ru-RU"/>
        </w:rPr>
        <w:t> </w:t>
      </w:r>
      <w:r w:rsidRPr="00A5785C">
        <w:rPr>
          <w:rFonts w:ascii="Arial" w:eastAsia="Times New Roman" w:hAnsi="Arial" w:cs="Arial"/>
          <w:color w:val="333333"/>
          <w:sz w:val="24"/>
          <w:szCs w:val="24"/>
          <w:bdr w:val="none" w:sz="0" w:space="0" w:color="auto" w:frame="1"/>
          <w:lang w:eastAsia="ru-RU"/>
        </w:rPr>
        <w:t>орган финансового контроля ежегодно составляет</w:t>
      </w:r>
      <w:r w:rsidRPr="00A5785C">
        <w:rPr>
          <w:rFonts w:ascii="Arial" w:eastAsia="Times New Roman" w:hAnsi="Arial" w:cs="Arial"/>
          <w:color w:val="333333"/>
          <w:sz w:val="24"/>
          <w:szCs w:val="24"/>
          <w:lang w:eastAsia="ru-RU"/>
        </w:rPr>
        <w:t> </w:t>
      </w:r>
      <w:r w:rsidRPr="00A5785C">
        <w:rPr>
          <w:rFonts w:ascii="Arial" w:eastAsia="Times New Roman" w:hAnsi="Arial" w:cs="Arial"/>
          <w:color w:val="333333"/>
          <w:sz w:val="24"/>
          <w:szCs w:val="24"/>
          <w:bdr w:val="none" w:sz="0" w:space="0" w:color="auto" w:frame="1"/>
          <w:lang w:eastAsia="ru-RU"/>
        </w:rPr>
        <w:t>отчет о результатах контрольной деятельности (далее – отчетность).</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bdr w:val="none" w:sz="0" w:space="0" w:color="auto" w:frame="1"/>
          <w:lang w:eastAsia="ru-RU"/>
        </w:rPr>
      </w:pPr>
      <w:r w:rsidRPr="00A5785C">
        <w:rPr>
          <w:rFonts w:ascii="Arial" w:eastAsia="Times New Roman" w:hAnsi="Arial" w:cs="Arial"/>
          <w:color w:val="333333"/>
          <w:sz w:val="24"/>
          <w:szCs w:val="24"/>
          <w:bdr w:val="none" w:sz="0" w:space="0" w:color="auto" w:frame="1"/>
          <w:lang w:eastAsia="ru-RU"/>
        </w:rPr>
        <w:t xml:space="preserve">6.2. В отчетности отражается информация о количестве контрольных мероприятий и результатах контрольных мероприятий в разбивке по формам и </w:t>
      </w:r>
      <w:r w:rsidRPr="00A5785C">
        <w:rPr>
          <w:rFonts w:ascii="Arial" w:eastAsia="Times New Roman" w:hAnsi="Arial" w:cs="Arial"/>
          <w:color w:val="333333"/>
          <w:sz w:val="24"/>
          <w:szCs w:val="24"/>
          <w:bdr w:val="none" w:sz="0" w:space="0" w:color="auto" w:frame="1"/>
          <w:lang w:eastAsia="ru-RU"/>
        </w:rPr>
        <w:lastRenderedPageBreak/>
        <w:t xml:space="preserve">видам (наименованиям) контрольных мероприятий. К результатам контрольных мероприятий относятся: </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bdr w:val="none" w:sz="0" w:space="0" w:color="auto" w:frame="1"/>
          <w:lang w:eastAsia="ru-RU"/>
        </w:rPr>
      </w:pPr>
      <w:r w:rsidRPr="00A5785C">
        <w:rPr>
          <w:rFonts w:ascii="Arial" w:eastAsia="Times New Roman" w:hAnsi="Arial" w:cs="Arial"/>
          <w:color w:val="333333"/>
          <w:sz w:val="24"/>
          <w:szCs w:val="24"/>
          <w:bdr w:val="none" w:sz="0" w:space="0" w:color="auto" w:frame="1"/>
          <w:lang w:eastAsia="ru-RU"/>
        </w:rPr>
        <w:t>- количество проверенных объектов контроля; объем проверенных средств местного бюджета, сумма ущерба по видам нарушений в финансово-бюджетной сфере;</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bdr w:val="none" w:sz="0" w:space="0" w:color="auto" w:frame="1"/>
          <w:lang w:eastAsia="ru-RU"/>
        </w:rPr>
      </w:pPr>
      <w:r w:rsidRPr="00A5785C">
        <w:rPr>
          <w:rFonts w:ascii="Arial" w:eastAsia="Times New Roman" w:hAnsi="Arial" w:cs="Arial"/>
          <w:color w:val="333333"/>
          <w:sz w:val="24"/>
          <w:szCs w:val="24"/>
          <w:bdr w:val="none" w:sz="0" w:space="0" w:color="auto" w:frame="1"/>
          <w:lang w:eastAsia="ru-RU"/>
        </w:rPr>
        <w:t>- количество представлений, предписаний и их исполнение в количественном и (или) денежном выражении (в т.ч. объем восстановленных (возмещенных) средств местного бюджета);</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bdr w:val="none" w:sz="0" w:space="0" w:color="auto" w:frame="1"/>
          <w:lang w:eastAsia="ru-RU"/>
        </w:rPr>
      </w:pPr>
      <w:r w:rsidRPr="00A5785C">
        <w:rPr>
          <w:rFonts w:ascii="Arial" w:eastAsia="Times New Roman" w:hAnsi="Arial" w:cs="Arial"/>
          <w:color w:val="333333"/>
          <w:sz w:val="24"/>
          <w:szCs w:val="24"/>
          <w:bdr w:val="none" w:sz="0" w:space="0" w:color="auto" w:frame="1"/>
          <w:lang w:eastAsia="ru-RU"/>
        </w:rPr>
        <w:t>- количество направленных и исполненных уведомлений о применении бюджетных мер принуждения;</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 количество направленных и удовлетворенных жалоб (исков) на решения, действия (бездействия) должностных лиц органом финансового контроля, принятые в ходе их контрольной деятельности.</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6.3. Отчетность подписывается руководителем органа финансового контроля.</w:t>
      </w:r>
    </w:p>
    <w:p w:rsidR="00E87424" w:rsidRPr="00A5785C" w:rsidRDefault="00E87424" w:rsidP="00E87424">
      <w:pPr>
        <w:widowControl/>
        <w:shd w:val="clear" w:color="auto" w:fill="FFFFFF"/>
        <w:suppressAutoHyphens w:val="0"/>
        <w:autoSpaceDE/>
        <w:ind w:firstLine="567"/>
        <w:jc w:val="both"/>
        <w:rPr>
          <w:rFonts w:ascii="Arial" w:eastAsia="Times New Roman" w:hAnsi="Arial" w:cs="Arial"/>
          <w:color w:val="333333"/>
          <w:sz w:val="24"/>
          <w:szCs w:val="24"/>
          <w:lang w:eastAsia="ru-RU"/>
        </w:rPr>
      </w:pPr>
      <w:r w:rsidRPr="00A5785C">
        <w:rPr>
          <w:rFonts w:ascii="Arial" w:eastAsia="Times New Roman" w:hAnsi="Arial" w:cs="Arial"/>
          <w:color w:val="333333"/>
          <w:sz w:val="24"/>
          <w:szCs w:val="24"/>
          <w:bdr w:val="none" w:sz="0" w:space="0" w:color="auto" w:frame="1"/>
          <w:lang w:eastAsia="ru-RU"/>
        </w:rPr>
        <w:t>6.4. Информация о результатах проведения контрольных мероприятий размещается на официальном сайте органов местного самоуправления муниципального образования с подведомственной территорией в сети «Интернет», в порядке, установленном муниципальными правовыми актами, а также в единой информационной системе в сфере закупок в порядке, установленном законодательством Российской Федерации.</w:t>
      </w:r>
    </w:p>
    <w:p w:rsidR="00BE17B7" w:rsidRPr="00A5785C" w:rsidRDefault="00BE17B7">
      <w:pPr>
        <w:rPr>
          <w:rFonts w:ascii="Arial" w:hAnsi="Arial" w:cs="Arial"/>
          <w:sz w:val="24"/>
          <w:szCs w:val="24"/>
        </w:rPr>
      </w:pPr>
    </w:p>
    <w:sectPr w:rsidR="00BE17B7" w:rsidRPr="00A5785C" w:rsidSect="00DE3B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font151">
    <w:altName w:val="MS Mincho"/>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7424"/>
    <w:rsid w:val="00024F17"/>
    <w:rsid w:val="00025C1C"/>
    <w:rsid w:val="000277C2"/>
    <w:rsid w:val="00031501"/>
    <w:rsid w:val="00045153"/>
    <w:rsid w:val="00055DE6"/>
    <w:rsid w:val="00060A84"/>
    <w:rsid w:val="0006126F"/>
    <w:rsid w:val="00063076"/>
    <w:rsid w:val="00065D9A"/>
    <w:rsid w:val="000673A9"/>
    <w:rsid w:val="000866D8"/>
    <w:rsid w:val="0009374C"/>
    <w:rsid w:val="000A5913"/>
    <w:rsid w:val="000C6602"/>
    <w:rsid w:val="000E772A"/>
    <w:rsid w:val="000F35DE"/>
    <w:rsid w:val="000F3704"/>
    <w:rsid w:val="000F7D82"/>
    <w:rsid w:val="00106BB5"/>
    <w:rsid w:val="00111E22"/>
    <w:rsid w:val="00125587"/>
    <w:rsid w:val="00127069"/>
    <w:rsid w:val="00130983"/>
    <w:rsid w:val="00140880"/>
    <w:rsid w:val="00150F90"/>
    <w:rsid w:val="00161CDB"/>
    <w:rsid w:val="001634CD"/>
    <w:rsid w:val="00166294"/>
    <w:rsid w:val="00174494"/>
    <w:rsid w:val="0018564E"/>
    <w:rsid w:val="0019542B"/>
    <w:rsid w:val="00197C2C"/>
    <w:rsid w:val="001A386E"/>
    <w:rsid w:val="001A466A"/>
    <w:rsid w:val="001A6E14"/>
    <w:rsid w:val="001B66E5"/>
    <w:rsid w:val="001C3574"/>
    <w:rsid w:val="001D04B1"/>
    <w:rsid w:val="001F0086"/>
    <w:rsid w:val="00201051"/>
    <w:rsid w:val="0020436B"/>
    <w:rsid w:val="00205B6F"/>
    <w:rsid w:val="00212D04"/>
    <w:rsid w:val="00214709"/>
    <w:rsid w:val="00227141"/>
    <w:rsid w:val="0023038D"/>
    <w:rsid w:val="00232046"/>
    <w:rsid w:val="00243FF3"/>
    <w:rsid w:val="00246E30"/>
    <w:rsid w:val="002479F6"/>
    <w:rsid w:val="00250BB0"/>
    <w:rsid w:val="0027260B"/>
    <w:rsid w:val="002875AA"/>
    <w:rsid w:val="00295DE4"/>
    <w:rsid w:val="00297E9B"/>
    <w:rsid w:val="002A2496"/>
    <w:rsid w:val="002B379E"/>
    <w:rsid w:val="002D0755"/>
    <w:rsid w:val="002D2913"/>
    <w:rsid w:val="002E7AD6"/>
    <w:rsid w:val="002F17CB"/>
    <w:rsid w:val="003066AD"/>
    <w:rsid w:val="00306E1B"/>
    <w:rsid w:val="003153B8"/>
    <w:rsid w:val="00321F54"/>
    <w:rsid w:val="00327B26"/>
    <w:rsid w:val="0033601A"/>
    <w:rsid w:val="0034035B"/>
    <w:rsid w:val="00340CF1"/>
    <w:rsid w:val="00344095"/>
    <w:rsid w:val="0034540D"/>
    <w:rsid w:val="00350DF0"/>
    <w:rsid w:val="00355BD0"/>
    <w:rsid w:val="00373E64"/>
    <w:rsid w:val="003763D5"/>
    <w:rsid w:val="00384CEA"/>
    <w:rsid w:val="003872AA"/>
    <w:rsid w:val="00394CA1"/>
    <w:rsid w:val="0039560B"/>
    <w:rsid w:val="003A3A20"/>
    <w:rsid w:val="003A5DAA"/>
    <w:rsid w:val="003B1817"/>
    <w:rsid w:val="003B33EC"/>
    <w:rsid w:val="003C2D60"/>
    <w:rsid w:val="003D1524"/>
    <w:rsid w:val="003D355C"/>
    <w:rsid w:val="003D3E59"/>
    <w:rsid w:val="003E426F"/>
    <w:rsid w:val="003E7CB7"/>
    <w:rsid w:val="00417F6D"/>
    <w:rsid w:val="004261E1"/>
    <w:rsid w:val="0042773D"/>
    <w:rsid w:val="00450445"/>
    <w:rsid w:val="00457841"/>
    <w:rsid w:val="00470F44"/>
    <w:rsid w:val="00472898"/>
    <w:rsid w:val="004755CF"/>
    <w:rsid w:val="004768F7"/>
    <w:rsid w:val="0049318F"/>
    <w:rsid w:val="004931B0"/>
    <w:rsid w:val="0049512C"/>
    <w:rsid w:val="004954F8"/>
    <w:rsid w:val="004A65E5"/>
    <w:rsid w:val="004C7CBF"/>
    <w:rsid w:val="004D4975"/>
    <w:rsid w:val="004D6C0E"/>
    <w:rsid w:val="004E246E"/>
    <w:rsid w:val="004E5B7B"/>
    <w:rsid w:val="004F18DF"/>
    <w:rsid w:val="0050061E"/>
    <w:rsid w:val="005133B4"/>
    <w:rsid w:val="00514770"/>
    <w:rsid w:val="0052383F"/>
    <w:rsid w:val="00537C8D"/>
    <w:rsid w:val="005636CF"/>
    <w:rsid w:val="005734D6"/>
    <w:rsid w:val="00577D77"/>
    <w:rsid w:val="00583B74"/>
    <w:rsid w:val="00584E21"/>
    <w:rsid w:val="005917E4"/>
    <w:rsid w:val="005B2326"/>
    <w:rsid w:val="005C71C5"/>
    <w:rsid w:val="005D7D25"/>
    <w:rsid w:val="005E2ABC"/>
    <w:rsid w:val="005F50B5"/>
    <w:rsid w:val="005F7047"/>
    <w:rsid w:val="0060429D"/>
    <w:rsid w:val="00610062"/>
    <w:rsid w:val="00610859"/>
    <w:rsid w:val="0061270F"/>
    <w:rsid w:val="00664153"/>
    <w:rsid w:val="00693A50"/>
    <w:rsid w:val="006971F7"/>
    <w:rsid w:val="006A364D"/>
    <w:rsid w:val="006B7181"/>
    <w:rsid w:val="006D41ED"/>
    <w:rsid w:val="006F0592"/>
    <w:rsid w:val="007042A5"/>
    <w:rsid w:val="007067D9"/>
    <w:rsid w:val="0071091F"/>
    <w:rsid w:val="00710A7B"/>
    <w:rsid w:val="007263B2"/>
    <w:rsid w:val="007328F7"/>
    <w:rsid w:val="0074119A"/>
    <w:rsid w:val="00753BCB"/>
    <w:rsid w:val="007609AA"/>
    <w:rsid w:val="00777528"/>
    <w:rsid w:val="00782337"/>
    <w:rsid w:val="00792D15"/>
    <w:rsid w:val="007A211A"/>
    <w:rsid w:val="007A2780"/>
    <w:rsid w:val="007A63FC"/>
    <w:rsid w:val="007B07F9"/>
    <w:rsid w:val="007C1BEE"/>
    <w:rsid w:val="007C6CCA"/>
    <w:rsid w:val="007D3721"/>
    <w:rsid w:val="007D71FC"/>
    <w:rsid w:val="007E3072"/>
    <w:rsid w:val="007F4195"/>
    <w:rsid w:val="00805425"/>
    <w:rsid w:val="00813D7B"/>
    <w:rsid w:val="00813DA7"/>
    <w:rsid w:val="00826E41"/>
    <w:rsid w:val="00846AE5"/>
    <w:rsid w:val="00861B30"/>
    <w:rsid w:val="00862CDA"/>
    <w:rsid w:val="0087113D"/>
    <w:rsid w:val="00871779"/>
    <w:rsid w:val="0087181E"/>
    <w:rsid w:val="00881857"/>
    <w:rsid w:val="008A7F1E"/>
    <w:rsid w:val="008C43D0"/>
    <w:rsid w:val="008D05CE"/>
    <w:rsid w:val="008E3BB3"/>
    <w:rsid w:val="008F07AE"/>
    <w:rsid w:val="008F5774"/>
    <w:rsid w:val="009139AD"/>
    <w:rsid w:val="00932CC5"/>
    <w:rsid w:val="009340BE"/>
    <w:rsid w:val="0094552C"/>
    <w:rsid w:val="00945E76"/>
    <w:rsid w:val="00946983"/>
    <w:rsid w:val="009520E3"/>
    <w:rsid w:val="00955D41"/>
    <w:rsid w:val="00962B12"/>
    <w:rsid w:val="009671F6"/>
    <w:rsid w:val="00974670"/>
    <w:rsid w:val="00987C88"/>
    <w:rsid w:val="00992873"/>
    <w:rsid w:val="00993CD3"/>
    <w:rsid w:val="009A3EDF"/>
    <w:rsid w:val="009A47C4"/>
    <w:rsid w:val="009B2696"/>
    <w:rsid w:val="009C19F3"/>
    <w:rsid w:val="009C2092"/>
    <w:rsid w:val="009C7DC4"/>
    <w:rsid w:val="009E06CC"/>
    <w:rsid w:val="009E319B"/>
    <w:rsid w:val="009E3CEA"/>
    <w:rsid w:val="009E44C8"/>
    <w:rsid w:val="00A0521F"/>
    <w:rsid w:val="00A25994"/>
    <w:rsid w:val="00A418D9"/>
    <w:rsid w:val="00A45F0E"/>
    <w:rsid w:val="00A50965"/>
    <w:rsid w:val="00A5785C"/>
    <w:rsid w:val="00A71A7D"/>
    <w:rsid w:val="00A74FC1"/>
    <w:rsid w:val="00A8099E"/>
    <w:rsid w:val="00A87ACC"/>
    <w:rsid w:val="00AB0C80"/>
    <w:rsid w:val="00AB16AC"/>
    <w:rsid w:val="00AC5787"/>
    <w:rsid w:val="00AD208F"/>
    <w:rsid w:val="00AE6774"/>
    <w:rsid w:val="00AE7E99"/>
    <w:rsid w:val="00AF75A8"/>
    <w:rsid w:val="00B1245D"/>
    <w:rsid w:val="00B24BF9"/>
    <w:rsid w:val="00B27D4F"/>
    <w:rsid w:val="00B35379"/>
    <w:rsid w:val="00B36E9A"/>
    <w:rsid w:val="00B43C96"/>
    <w:rsid w:val="00B556A9"/>
    <w:rsid w:val="00B627CF"/>
    <w:rsid w:val="00B67FA9"/>
    <w:rsid w:val="00B75675"/>
    <w:rsid w:val="00B76B2E"/>
    <w:rsid w:val="00B968ED"/>
    <w:rsid w:val="00BA4E26"/>
    <w:rsid w:val="00BC3AE8"/>
    <w:rsid w:val="00BC5EEE"/>
    <w:rsid w:val="00BD4425"/>
    <w:rsid w:val="00BE17B7"/>
    <w:rsid w:val="00C06241"/>
    <w:rsid w:val="00C0669C"/>
    <w:rsid w:val="00C2533F"/>
    <w:rsid w:val="00C25C22"/>
    <w:rsid w:val="00C268D5"/>
    <w:rsid w:val="00C269F1"/>
    <w:rsid w:val="00C43280"/>
    <w:rsid w:val="00C43D6E"/>
    <w:rsid w:val="00C472B3"/>
    <w:rsid w:val="00C51E6C"/>
    <w:rsid w:val="00C540FF"/>
    <w:rsid w:val="00C54746"/>
    <w:rsid w:val="00C75C81"/>
    <w:rsid w:val="00C75E64"/>
    <w:rsid w:val="00C769AD"/>
    <w:rsid w:val="00C81CAF"/>
    <w:rsid w:val="00C824A4"/>
    <w:rsid w:val="00C924C6"/>
    <w:rsid w:val="00CA433E"/>
    <w:rsid w:val="00CD05B3"/>
    <w:rsid w:val="00CE36BB"/>
    <w:rsid w:val="00D004E9"/>
    <w:rsid w:val="00D009D6"/>
    <w:rsid w:val="00D079F2"/>
    <w:rsid w:val="00D15D70"/>
    <w:rsid w:val="00D21157"/>
    <w:rsid w:val="00D25F16"/>
    <w:rsid w:val="00D31EBB"/>
    <w:rsid w:val="00D3485F"/>
    <w:rsid w:val="00D64925"/>
    <w:rsid w:val="00D673EA"/>
    <w:rsid w:val="00D80B0B"/>
    <w:rsid w:val="00DA5FDB"/>
    <w:rsid w:val="00DB1E5D"/>
    <w:rsid w:val="00DC259E"/>
    <w:rsid w:val="00DD2052"/>
    <w:rsid w:val="00E00D57"/>
    <w:rsid w:val="00E04E01"/>
    <w:rsid w:val="00E05568"/>
    <w:rsid w:val="00E1027C"/>
    <w:rsid w:val="00E1183F"/>
    <w:rsid w:val="00E410C7"/>
    <w:rsid w:val="00E44421"/>
    <w:rsid w:val="00E713A1"/>
    <w:rsid w:val="00E71C4A"/>
    <w:rsid w:val="00E754BF"/>
    <w:rsid w:val="00E758C8"/>
    <w:rsid w:val="00E77242"/>
    <w:rsid w:val="00E8131E"/>
    <w:rsid w:val="00E83FBD"/>
    <w:rsid w:val="00E8588B"/>
    <w:rsid w:val="00E86072"/>
    <w:rsid w:val="00E87424"/>
    <w:rsid w:val="00EA6C2D"/>
    <w:rsid w:val="00EB2A37"/>
    <w:rsid w:val="00ED65C2"/>
    <w:rsid w:val="00ED700F"/>
    <w:rsid w:val="00EE67DA"/>
    <w:rsid w:val="00EF4C8F"/>
    <w:rsid w:val="00F00C62"/>
    <w:rsid w:val="00F02D03"/>
    <w:rsid w:val="00F043E7"/>
    <w:rsid w:val="00F119AE"/>
    <w:rsid w:val="00F25765"/>
    <w:rsid w:val="00F3292A"/>
    <w:rsid w:val="00F62462"/>
    <w:rsid w:val="00F644E3"/>
    <w:rsid w:val="00F803E3"/>
    <w:rsid w:val="00F873FC"/>
    <w:rsid w:val="00F93D92"/>
    <w:rsid w:val="00FA4EBA"/>
    <w:rsid w:val="00FB11B7"/>
    <w:rsid w:val="00FB3509"/>
    <w:rsid w:val="00FB48EB"/>
    <w:rsid w:val="00FC357D"/>
    <w:rsid w:val="00FD07D5"/>
    <w:rsid w:val="00FD681A"/>
    <w:rsid w:val="00FF1AB8"/>
    <w:rsid w:val="00FF2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424"/>
    <w:pPr>
      <w:widowControl w:val="0"/>
      <w:suppressAutoHyphens/>
      <w:autoSpaceDE w:val="0"/>
      <w:spacing w:after="0" w:line="240" w:lineRule="auto"/>
    </w:pPr>
    <w:rPr>
      <w:rFonts w:ascii="font151" w:eastAsia="font151" w:hAnsi="font151"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E87424"/>
    <w:pPr>
      <w:widowControl w:val="0"/>
      <w:suppressAutoHyphens/>
      <w:autoSpaceDE w:val="0"/>
      <w:spacing w:after="0" w:line="240" w:lineRule="auto"/>
    </w:pPr>
    <w:rPr>
      <w:rFonts w:ascii="Courier New" w:eastAsia="Arial" w:hAnsi="Courier New" w:cs="Times New Roman"/>
      <w:sz w:val="20"/>
      <w:szCs w:val="20"/>
    </w:rPr>
  </w:style>
  <w:style w:type="table" w:styleId="a3">
    <w:name w:val="Table Grid"/>
    <w:basedOn w:val="a1"/>
    <w:uiPriority w:val="59"/>
    <w:rsid w:val="00E8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4901</Words>
  <Characters>27941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2014-04-01T07:48:00Z</cp:lastPrinted>
  <dcterms:created xsi:type="dcterms:W3CDTF">2014-03-31T08:21:00Z</dcterms:created>
  <dcterms:modified xsi:type="dcterms:W3CDTF">2014-05-06T08:00:00Z</dcterms:modified>
</cp:coreProperties>
</file>