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C741B" w:rsidRPr="005D760E" w:rsidRDefault="005D760E" w:rsidP="007C7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21.04.2017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20 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С. Вертикос</w:t>
      </w:r>
    </w:p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7C741B" w:rsidRPr="005D760E" w:rsidTr="00CC4C19">
        <w:tc>
          <w:tcPr>
            <w:tcW w:w="4786" w:type="dxa"/>
          </w:tcPr>
          <w:p w:rsidR="007C741B" w:rsidRPr="005D760E" w:rsidRDefault="007C741B" w:rsidP="00CC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D7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04.04.2016 № 22 «Об утверждении Порядка формирования, утверждения и ведения планов-графиков закупок для обеспечения муниципальных нужд муниципального образования «Вертикосское сельское поселение»</w:t>
            </w:r>
          </w:p>
        </w:tc>
        <w:tc>
          <w:tcPr>
            <w:tcW w:w="4786" w:type="dxa"/>
          </w:tcPr>
          <w:p w:rsidR="007C741B" w:rsidRPr="005D760E" w:rsidRDefault="007C741B" w:rsidP="00CC4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741B" w:rsidRPr="005D760E" w:rsidRDefault="007C741B" w:rsidP="007C7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Муниципальное казенное учреждение Администрации Вертикосского сельского поселения постановляет: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1F5B8B" w:rsidP="007C741B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proofErr w:type="gramStart"/>
        <w:r w:rsidR="007C741B" w:rsidRPr="005D760E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7C741B"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формирования, утверждения и ведения планов-графиков закупок товаров, работ, услуг для обеспечения муниципальных  нужд муниципального образования «Вертикосское сельское поселение» (приложение к постановлению</w:t>
      </w:r>
      <w:r w:rsidR="007C741B" w:rsidRPr="005D760E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7C741B"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казенного учреждения Администрации Вертикосского сельского поселения от 04.04.2016 № 22 </w:t>
      </w:r>
      <w:r w:rsidR="007C741B" w:rsidRPr="005D760E">
        <w:rPr>
          <w:rFonts w:ascii="Arial" w:eastAsiaTheme="minorHAnsi" w:hAnsi="Arial" w:cs="Arial"/>
          <w:sz w:val="24"/>
          <w:szCs w:val="24"/>
          <w:lang w:eastAsia="ru-RU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«Вертикосское сельское поселение»</w:t>
      </w:r>
      <w:r w:rsidR="007C741B" w:rsidRPr="005D760E">
        <w:rPr>
          <w:rFonts w:ascii="Arial" w:eastAsia="Times New Roman" w:hAnsi="Arial" w:cs="Arial"/>
          <w:sz w:val="24"/>
          <w:szCs w:val="24"/>
          <w:lang w:eastAsia="ru-RU"/>
        </w:rPr>
        <w:t>) изложить в новой редакции.</w:t>
      </w:r>
      <w:proofErr w:type="gramEnd"/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3. Официально опубликовать настоящее постановление в порядке, установленном Уставом муниципального образования «Вертикосское сельское поселение».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760E">
        <w:rPr>
          <w:rFonts w:ascii="Arial" w:hAnsi="Arial" w:cs="Arial"/>
          <w:sz w:val="24"/>
          <w:szCs w:val="24"/>
          <w:lang w:eastAsia="ru-RU"/>
        </w:rPr>
        <w:t>Глава Вертикосского</w:t>
      </w:r>
    </w:p>
    <w:p w:rsidR="007C741B" w:rsidRPr="005D760E" w:rsidRDefault="007C741B" w:rsidP="007C74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760E">
        <w:rPr>
          <w:rFonts w:ascii="Arial" w:hAnsi="Arial" w:cs="Arial"/>
          <w:sz w:val="24"/>
          <w:szCs w:val="24"/>
          <w:lang w:eastAsia="ru-RU"/>
        </w:rPr>
        <w:t>сельского поселения:</w:t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</w:r>
      <w:r w:rsidRPr="005D760E">
        <w:rPr>
          <w:rFonts w:ascii="Arial" w:hAnsi="Arial" w:cs="Arial"/>
          <w:sz w:val="24"/>
          <w:szCs w:val="24"/>
          <w:lang w:eastAsia="ru-RU"/>
        </w:rPr>
        <w:tab/>
        <w:t>В.В.Петроченко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60E" w:rsidRPr="005D760E" w:rsidRDefault="005D760E" w:rsidP="007C7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C741B" w:rsidRPr="005D760E" w:rsidTr="00CC4C19">
        <w:tc>
          <w:tcPr>
            <w:tcW w:w="4529" w:type="dxa"/>
          </w:tcPr>
          <w:p w:rsidR="005D760E" w:rsidRPr="005D760E" w:rsidRDefault="007C741B" w:rsidP="00CC4C19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D760E">
              <w:rPr>
                <w:rFonts w:ascii="Arial" w:eastAsia="Times New Roman" w:hAnsi="Arial" w:cs="Arial"/>
                <w:sz w:val="20"/>
                <w:szCs w:val="20"/>
              </w:rPr>
              <w:t>Утвержден</w:t>
            </w:r>
            <w:proofErr w:type="gramEnd"/>
            <w:r w:rsidRPr="005D760E">
              <w:rPr>
                <w:rFonts w:ascii="Arial" w:eastAsia="Times New Roman" w:hAnsi="Arial" w:cs="Arial"/>
                <w:sz w:val="20"/>
                <w:szCs w:val="20"/>
              </w:rPr>
              <w:t xml:space="preserve"> постановлением муниципального казенного  учреждения Администрация Вертикосского сельского п</w:t>
            </w:r>
            <w:r w:rsidR="005D760E" w:rsidRPr="005D760E">
              <w:rPr>
                <w:rFonts w:ascii="Arial" w:eastAsia="Times New Roman" w:hAnsi="Arial" w:cs="Arial"/>
                <w:sz w:val="20"/>
                <w:szCs w:val="20"/>
              </w:rPr>
              <w:t>оселения от 21.04.2017</w:t>
            </w:r>
          </w:p>
          <w:p w:rsidR="007C741B" w:rsidRPr="005D760E" w:rsidRDefault="005D760E" w:rsidP="00CC4C19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760E">
              <w:rPr>
                <w:rFonts w:ascii="Arial" w:eastAsia="Times New Roman" w:hAnsi="Arial" w:cs="Arial"/>
                <w:sz w:val="20"/>
                <w:szCs w:val="20"/>
              </w:rPr>
              <w:t xml:space="preserve"> № 20 </w:t>
            </w:r>
          </w:p>
        </w:tc>
      </w:tr>
    </w:tbl>
    <w:p w:rsidR="007C741B" w:rsidRPr="005D760E" w:rsidRDefault="007C741B" w:rsidP="007C74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741B" w:rsidRPr="005D760E" w:rsidRDefault="007C741B" w:rsidP="007C74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41B" w:rsidRPr="005D760E" w:rsidRDefault="001F5B8B" w:rsidP="007C741B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7" w:history="1">
        <w:r w:rsidR="007C741B" w:rsidRPr="005D760E">
          <w:rPr>
            <w:rFonts w:ascii="Arial" w:eastAsia="Times New Roman" w:hAnsi="Arial" w:cs="Arial"/>
            <w:b/>
            <w:sz w:val="24"/>
            <w:szCs w:val="24"/>
            <w:lang w:eastAsia="ru-RU"/>
          </w:rPr>
          <w:t>Порядок</w:t>
        </w:r>
      </w:hyperlink>
    </w:p>
    <w:p w:rsidR="007C741B" w:rsidRPr="005D760E" w:rsidRDefault="007C741B" w:rsidP="007C741B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«Вертикосское сельское поселение»</w:t>
      </w:r>
    </w:p>
    <w:p w:rsidR="007C741B" w:rsidRPr="005D760E" w:rsidRDefault="007C741B" w:rsidP="007C741B">
      <w:pPr>
        <w:spacing w:after="0" w:line="240" w:lineRule="auto"/>
        <w:ind w:firstLine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муниципальных нужд </w:t>
      </w:r>
      <w:r w:rsidRPr="005D760E">
        <w:rPr>
          <w:rFonts w:ascii="Arial" w:eastAsiaTheme="minorHAnsi" w:hAnsi="Arial" w:cs="Arial"/>
          <w:sz w:val="24"/>
          <w:szCs w:val="24"/>
          <w:lang w:eastAsia="ru-RU"/>
        </w:rPr>
        <w:t xml:space="preserve">организаций и учреждений, </w:t>
      </w: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действующих от имени муниципального образования «Вертикосское сельское поселение», а также учреждений, </w:t>
      </w:r>
      <w:r w:rsidRPr="005D760E">
        <w:rPr>
          <w:rFonts w:ascii="Arial" w:eastAsiaTheme="minorHAnsi" w:hAnsi="Arial" w:cs="Arial"/>
          <w:sz w:val="24"/>
          <w:szCs w:val="24"/>
          <w:lang w:eastAsia="ru-RU"/>
        </w:rPr>
        <w:t xml:space="preserve">созданных </w:t>
      </w:r>
      <w:r w:rsidRPr="005D760E">
        <w:rPr>
          <w:rFonts w:ascii="Arial" w:eastAsia="Times New Roman" w:hAnsi="Arial" w:cs="Arial"/>
          <w:sz w:val="24"/>
          <w:szCs w:val="24"/>
          <w:lang w:eastAsia="ru-RU"/>
        </w:rPr>
        <w:t>муниципальным образованием «Вертикосское сельское поселение», (далее – планы – графики) в соответствии с Федеральным законом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нужд» (далее - Федеральный закон о контрактной системе).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1" w:name="Par2"/>
      <w:bookmarkEnd w:id="1"/>
      <w:r w:rsidRPr="005D760E">
        <w:rPr>
          <w:rFonts w:ascii="Arial" w:eastAsia="Times New Roman" w:hAnsi="Arial" w:cs="Arial"/>
          <w:sz w:val="24"/>
          <w:szCs w:val="24"/>
          <w:lang w:eastAsia="ru-RU"/>
        </w:rPr>
        <w:t>Планы-графики закупок формируются и утверждаются в течение 10 рабочих дней: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1) муниципальными заказчиками, действующими от имени муниципального образования «Вертикосское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"/>
      <w:bookmarkEnd w:id="2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2) бюджетными учреждениями, созданными муниципальным образованием «Вертикосское сельское поселение», за исключением закупок, осуществляемых в соответствии с </w:t>
      </w:r>
      <w:hyperlink r:id="rId8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частями 2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9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6 статьи 15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5"/>
      <w:bookmarkEnd w:id="3"/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3) автономными учреждениями, созданными муниципальным образованием «Вертикосское сельское поселение», муниципальными унитарными предприятиями в случае, предусмотренном </w:t>
      </w:r>
      <w:hyperlink r:id="rId10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6"/>
      <w:bookmarkEnd w:id="4"/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4) бюджетными, автономными учреждениями, созданными муниципальным образованием «Вертикосское сельское поселение»,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1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частью 6 статьи 15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7C741B" w:rsidRPr="005D760E" w:rsidRDefault="007C741B" w:rsidP="007C741B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5D760E">
        <w:rPr>
          <w:rFonts w:ascii="Arial" w:hAnsi="Arial" w:cs="Arial"/>
          <w:sz w:val="24"/>
          <w:szCs w:val="24"/>
        </w:rPr>
        <w:t xml:space="preserve">5) муниципальными унитарными предприятиями, за исключением закупок, осуществляемых в соответствии с </w:t>
      </w:r>
      <w:hyperlink r:id="rId12" w:history="1">
        <w:proofErr w:type="gramStart"/>
        <w:r w:rsidRPr="005D760E">
          <w:rPr>
            <w:rFonts w:ascii="Arial" w:hAnsi="Arial" w:cs="Arial"/>
            <w:sz w:val="24"/>
            <w:szCs w:val="24"/>
          </w:rPr>
          <w:t>част</w:t>
        </w:r>
      </w:hyperlink>
      <w:r w:rsidRPr="005D760E">
        <w:rPr>
          <w:rFonts w:ascii="Arial" w:hAnsi="Arial" w:cs="Arial"/>
          <w:sz w:val="24"/>
          <w:szCs w:val="24"/>
        </w:rPr>
        <w:t>ями</w:t>
      </w:r>
      <w:proofErr w:type="gramEnd"/>
      <w:r w:rsidRPr="005D760E">
        <w:rPr>
          <w:rFonts w:ascii="Arial" w:hAnsi="Arial" w:cs="Arial"/>
          <w:sz w:val="24"/>
          <w:szCs w:val="24"/>
        </w:rPr>
        <w:t xml:space="preserve"> 2.1 и 6 статьи 15 Федерального закона о контрактной системе - со дня утверждения планов финансово-хозяйственной деятельности.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Планы-графики закупок формируются лицами, указанными в пункте </w:t>
      </w:r>
      <w:hyperlink w:anchor="Par2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«Вертикосское сельское поселение»  на очередной финансовый год и плановый период на рассмотрение Советом Вертикосского сельского поселения;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б) утверждают сформированные планы-графики после их уточнения (при необходимости)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и утверждения планов финансово-хозяйственной деятельности;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3) юридические лица, указанные в подпункте 3) пункта 2 настоящего Порядка: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а) формируют планы-графики закупок не позднее 10 рабочих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4) юридические лица, указанные в подпункте 4) пункта 2 настоящего Порядка: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а) формируют планы-графики закупок не позднее 10 рабочих дней со дня внесения проекта решения о бюджете муниципального образования «Вертикосское сельское поселение» на очередной финансовый год и плановый период на рассмотрение Советом Вертикосского сельского поселения;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7C741B" w:rsidRPr="005D760E" w:rsidRDefault="007C741B" w:rsidP="007C741B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5D760E">
        <w:rPr>
          <w:rFonts w:ascii="Arial" w:hAnsi="Arial" w:cs="Arial"/>
          <w:sz w:val="24"/>
          <w:szCs w:val="24"/>
        </w:rPr>
        <w:t>5) муниципальные унитарные предприятия, указанные в подпункте 5 пункта 2 настоящего Порядка:</w:t>
      </w:r>
    </w:p>
    <w:p w:rsidR="007C741B" w:rsidRPr="005D760E" w:rsidRDefault="007C741B" w:rsidP="007C74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760E">
        <w:rPr>
          <w:rFonts w:ascii="Arial" w:hAnsi="Arial" w:cs="Arial"/>
          <w:sz w:val="24"/>
          <w:szCs w:val="24"/>
        </w:rPr>
        <w:t>а)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7C741B" w:rsidRPr="005D760E" w:rsidRDefault="007C741B" w:rsidP="007C741B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5D760E">
        <w:rPr>
          <w:rFonts w:ascii="Arial" w:hAnsi="Arial" w:cs="Arial"/>
          <w:sz w:val="24"/>
          <w:szCs w:val="24"/>
        </w:rPr>
        <w:t>б) уточняют при необходимости планы-графики закупок, после их уточнения и утверждения планов финансово-хозяйственной деятельности утверждают в сроки, установленные пунктом 2 настоящего Порядка, сформированные планы-графики закупок.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</w:t>
      </w:r>
      <w:r w:rsidRPr="005D76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способом определения поставщика (подрядчика, исполнителя), устанавливаемым Правительством Российской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в соответствии со статьей 111 Федерального закона о контрактной системе.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3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в) отмены заказчиком закупки, предусмотренной планом-графиком закупок;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д) выдача предписания органами контроля, определенными </w:t>
      </w:r>
      <w:hyperlink r:id="rId14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статьей 99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е) реализации решения, принятого заказчиком по итогам обязательного общественного обсуждения закупки;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5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34"/>
      <w:bookmarkEnd w:id="5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статьей 82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r w:rsidRPr="005D76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7" w:history="1">
        <w:r w:rsidRPr="005D760E">
          <w:rPr>
            <w:rFonts w:ascii="Arial" w:eastAsia="Times New Roman" w:hAnsi="Arial" w:cs="Arial"/>
            <w:sz w:val="24"/>
            <w:szCs w:val="24"/>
            <w:lang w:eastAsia="ru-RU"/>
          </w:rPr>
          <w:t>пунктами 9</w:t>
        </w:r>
      </w:hyperlink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и 28 части 1 статьи 93 Федерального закона о контрактной системе - не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чем за один календарный день до даты заключения контракта. 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определяемых</w:t>
      </w:r>
      <w:proofErr w:type="gramEnd"/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22 Федерального закона о контрактной системе;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5D760E">
        <w:rPr>
          <w:rFonts w:ascii="Arial" w:eastAsia="Times New Roman" w:hAnsi="Arial" w:cs="Arial"/>
          <w:sz w:val="24"/>
          <w:szCs w:val="24"/>
          <w:lang w:eastAsia="ru-RU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7C741B" w:rsidRPr="005D760E" w:rsidRDefault="007C741B" w:rsidP="007C7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60E">
        <w:rPr>
          <w:rFonts w:ascii="Arial" w:eastAsia="Times New Roman" w:hAnsi="Arial" w:cs="Arial"/>
          <w:sz w:val="24"/>
          <w:szCs w:val="24"/>
          <w:lang w:eastAsia="ru-RU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7C741B" w:rsidRPr="005D760E" w:rsidRDefault="007C741B" w:rsidP="007C741B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7B7" w:rsidRPr="005D760E" w:rsidRDefault="00BE17B7">
      <w:pPr>
        <w:rPr>
          <w:rFonts w:ascii="Arial" w:hAnsi="Arial" w:cs="Arial"/>
          <w:sz w:val="24"/>
          <w:szCs w:val="24"/>
        </w:rPr>
      </w:pPr>
    </w:p>
    <w:sectPr w:rsidR="00BE17B7" w:rsidRPr="005D760E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741B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25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FAE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59B8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92F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875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A39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659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4C4"/>
    <w:rsid w:val="001F7974"/>
    <w:rsid w:val="001F79B7"/>
    <w:rsid w:val="001F79E1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4F69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5C79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4B1"/>
    <w:rsid w:val="004368C2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772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2C1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324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2AB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6AA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A0C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174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0EC4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68C"/>
    <w:rsid w:val="005B6774"/>
    <w:rsid w:val="005B6856"/>
    <w:rsid w:val="005B694F"/>
    <w:rsid w:val="005B6C94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60E"/>
    <w:rsid w:val="005D7741"/>
    <w:rsid w:val="005D78CD"/>
    <w:rsid w:val="005D7920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958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5EC"/>
    <w:rsid w:val="006538AB"/>
    <w:rsid w:val="00653FEA"/>
    <w:rsid w:val="0065407C"/>
    <w:rsid w:val="006540B2"/>
    <w:rsid w:val="006541A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2B4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AE8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56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5F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1B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5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59D9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113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0C8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A0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19A"/>
    <w:rsid w:val="009F2308"/>
    <w:rsid w:val="009F2523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0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52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0F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3E96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246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B44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57E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180"/>
    <w:rsid w:val="00C804E2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43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0D20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3E0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4D1E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5EAF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4C15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9EF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70142"/>
    <w:rsid w:val="00E70246"/>
    <w:rsid w:val="00E70305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42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3F7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1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41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7C741B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Ew3E4F" TargetMode="External"/><Relationship Id="rId13" Type="http://schemas.openxmlformats.org/officeDocument/2006/relationships/hyperlink" Target="consultantplus://offline/ref=8B746DF86BDA7F556E42267B05F865E0AE711CC1752A3250A82C67C667wCE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F548B5FD1BDFC66EF6052349FAA0AF65CFF3EBC9AABF90FD3976604CA0542E2988C4F2031559FBzE7FJ" TargetMode="External"/><Relationship Id="rId12" Type="http://schemas.openxmlformats.org/officeDocument/2006/relationships/hyperlink" Target="consultantplus://offline/ref=8B746DF86BDA7F556E42267B05F865E0AE711CC1752A3250A82C67C667C83751F7CC041EAA90C53Ew3E4F" TargetMode="External"/><Relationship Id="rId17" Type="http://schemas.openxmlformats.org/officeDocument/2006/relationships/hyperlink" Target="consultantplus://offline/ref=8B746DF86BDA7F556E42267B05F865E0AE711CC1752A3250A82C67C667C83751F7CC041EAA91C63Aw3E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746DF86BDA7F556E42267B05F865E0AE711CC1752A3250A82C67C667C83751F7CC041EAA91C43Bw3E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F548B5FD1BDFC66EF6052349FAA0AF65CFF3EBC9AABF90FD3976604CA0542E2988C4F2031559FBzE7FJ" TargetMode="External"/><Relationship Id="rId11" Type="http://schemas.openxmlformats.org/officeDocument/2006/relationships/hyperlink" Target="consultantplus://offline/ref=8B746DF86BDA7F556E42267B05F865E0AE711CC1752A3250A82C67C667C83751F7CC041EAA90C53Fw3E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746DF86BDA7F556E42267B05F865E0AE711CC1752A3250A82C67C667wCE8F" TargetMode="External"/><Relationship Id="rId10" Type="http://schemas.openxmlformats.org/officeDocument/2006/relationships/hyperlink" Target="consultantplus://offline/ref=8B746DF86BDA7F556E42267B05F865E0AE711CC1752A3250A82C67C667C83751F7CC041EAA90C53Ew3E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267B05F865E0AE711CC1752A3250A82C67C667C83751F7CC041EAA90C53Fw3E1F" TargetMode="External"/><Relationship Id="rId14" Type="http://schemas.openxmlformats.org/officeDocument/2006/relationships/hyperlink" Target="consultantplus://offline/ref=38363C4CC7B00DF2AD61E029C15C0F070917199F05FD042CEC479BBCC1D68588126BD71E9B9294ABD8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2017-04-21T08:28:00Z</cp:lastPrinted>
  <dcterms:created xsi:type="dcterms:W3CDTF">2017-04-21T01:50:00Z</dcterms:created>
  <dcterms:modified xsi:type="dcterms:W3CDTF">2017-04-21T08:36:00Z</dcterms:modified>
</cp:coreProperties>
</file>