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68" w:rsidRDefault="006F2D68" w:rsidP="006F2D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 xml:space="preserve">    </w:t>
      </w:r>
    </w:p>
    <w:p w:rsidR="006F2D68" w:rsidRDefault="006F2D68" w:rsidP="006F2D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spacing w:after="0" w:line="240" w:lineRule="auto"/>
        <w:ind w:left="2124" w:firstLine="708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МУНИЦИПАЛЬНОЕ ОБРАЗОВАНИЕ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ВЕРТИКОСКОЕ СЕЛЬСКОЕ ПОСЕЛЕНИЕ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МУНИЦИПАЛЬНОЕ КАЗЕННОЕ УЧРЕЖДЕНИЕ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КАРГАСОКСКОГО РАЙОНА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ТОМСКОЙ ОБЛАСТИ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2D6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F2D68" w:rsidRPr="006F2D68" w:rsidRDefault="009E3783" w:rsidP="006F2D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26.12.</w:t>
      </w:r>
      <w:r w:rsidR="006F2D68" w:rsidRPr="006F2D68">
        <w:rPr>
          <w:rFonts w:ascii="Arial" w:eastAsia="Calibri" w:hAnsi="Arial" w:cs="Arial"/>
          <w:sz w:val="24"/>
          <w:szCs w:val="24"/>
        </w:rPr>
        <w:t xml:space="preserve"> 2018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№ 59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>С. Вертикос</w:t>
      </w: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6F2D68" w:rsidRPr="006F2D68" w:rsidTr="009E3783">
        <w:tc>
          <w:tcPr>
            <w:tcW w:w="4786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F2D68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от 05.10.2016 № 62 «Об утверждении требований к закупаемым </w:t>
            </w:r>
            <w:r w:rsidRPr="006F2D68">
              <w:rPr>
                <w:rFonts w:ascii="Arial" w:eastAsia="Calibri" w:hAnsi="Arial" w:cs="Arial"/>
                <w:sz w:val="24"/>
                <w:szCs w:val="24"/>
              </w:rPr>
              <w:t>муниципальным казенным учреждением Администрацией Вертикосского сельского поселе</w:t>
            </w:r>
            <w:r w:rsidR="009E3783">
              <w:rPr>
                <w:rFonts w:ascii="Arial" w:eastAsia="Calibri" w:hAnsi="Arial" w:cs="Arial"/>
                <w:sz w:val="24"/>
                <w:szCs w:val="24"/>
              </w:rPr>
              <w:t>ния, имеющей</w:t>
            </w:r>
            <w:r w:rsidRPr="006F2D68">
              <w:rPr>
                <w:rFonts w:ascii="Arial" w:eastAsia="Calibri" w:hAnsi="Arial" w:cs="Arial"/>
                <w:sz w:val="24"/>
                <w:szCs w:val="24"/>
              </w:rPr>
              <w:t xml:space="preserve"> статус юридического лица, а также</w:t>
            </w:r>
            <w:r w:rsidRPr="006F2D68">
              <w:rPr>
                <w:rFonts w:ascii="Arial" w:hAnsi="Arial" w:cs="Arial"/>
                <w:sz w:val="24"/>
                <w:szCs w:val="24"/>
              </w:rPr>
      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услуг)»</w:t>
            </w:r>
            <w:proofErr w:type="gramEnd"/>
          </w:p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D68" w:rsidRPr="006F2D68" w:rsidRDefault="006F2D68" w:rsidP="006F2D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ab/>
        <w:t>В целях совершенствования нормативного правового акта</w:t>
      </w:r>
    </w:p>
    <w:p w:rsidR="006F2D68" w:rsidRPr="006F2D68" w:rsidRDefault="006F2D68" w:rsidP="006F2D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>ПОСТАНОВЛЯЮ: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ab/>
        <w:t>1. Требования к закупаемым муниципальным казенным учреждением Администрацией Вертикосского сельского поселения, имеющее статус юридического лица, а также</w:t>
      </w:r>
      <w:r w:rsidRPr="006F2D68">
        <w:rPr>
          <w:rFonts w:ascii="Arial" w:hAnsi="Arial" w:cs="Arial"/>
          <w:sz w:val="24"/>
          <w:szCs w:val="24"/>
        </w:rPr>
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услуг), </w:t>
      </w:r>
      <w:r w:rsidRPr="006F2D68">
        <w:rPr>
          <w:rFonts w:ascii="Arial" w:eastAsia="Calibri" w:hAnsi="Arial" w:cs="Arial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(Ведомственный перечень) (</w:t>
      </w:r>
      <w:r w:rsidRPr="006F2D68">
        <w:rPr>
          <w:rFonts w:ascii="Arial" w:hAnsi="Arial" w:cs="Arial"/>
          <w:sz w:val="24"/>
          <w:szCs w:val="24"/>
        </w:rPr>
        <w:t xml:space="preserve">приложение к постановлению от 05.10.2016 № 62 «Об утверждении требований к закупаемым </w:t>
      </w:r>
      <w:r w:rsidRPr="006F2D68">
        <w:rPr>
          <w:rFonts w:ascii="Arial" w:eastAsia="Calibri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поселения, имеющее статус юридического лица, а также</w:t>
      </w:r>
      <w:r w:rsidRPr="006F2D68">
        <w:rPr>
          <w:rFonts w:ascii="Arial" w:hAnsi="Arial" w:cs="Arial"/>
          <w:sz w:val="24"/>
          <w:szCs w:val="24"/>
        </w:rPr>
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услуг)») и</w:t>
      </w:r>
      <w:r w:rsidRPr="006F2D68">
        <w:rPr>
          <w:rFonts w:ascii="Arial" w:eastAsia="Calibri" w:hAnsi="Arial" w:cs="Arial"/>
          <w:sz w:val="24"/>
          <w:szCs w:val="24"/>
        </w:rPr>
        <w:t>зложить в новой редакции согласно приложению к настоящему постановлению.</w:t>
      </w:r>
    </w:p>
    <w:p w:rsidR="006F2D68" w:rsidRPr="006F2D68" w:rsidRDefault="006F2D68" w:rsidP="006F2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Par19"/>
      <w:bookmarkEnd w:id="0"/>
      <w:r w:rsidRPr="006F2D68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подписания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>3. Разместить настоящее постановление на официальном сайте муниципального казенного учреждения Администрации Вертикосского сельского поселения в информационно- телекоммуникационной сети «Интернет».</w:t>
      </w:r>
    </w:p>
    <w:p w:rsidR="006F2D68" w:rsidRPr="006F2D68" w:rsidRDefault="006F2D68" w:rsidP="006F2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D68">
        <w:rPr>
          <w:rFonts w:ascii="Arial" w:eastAsia="Calibri" w:hAnsi="Arial" w:cs="Arial"/>
          <w:sz w:val="24"/>
          <w:szCs w:val="24"/>
        </w:rPr>
        <w:t xml:space="preserve">Глава </w:t>
      </w:r>
      <w:r w:rsidRPr="006F2D68">
        <w:rPr>
          <w:rFonts w:ascii="Arial" w:hAnsi="Arial" w:cs="Arial"/>
          <w:sz w:val="24"/>
          <w:szCs w:val="24"/>
        </w:rPr>
        <w:t>Вертикосского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2D68">
        <w:rPr>
          <w:rFonts w:ascii="Arial" w:hAnsi="Arial" w:cs="Arial"/>
          <w:sz w:val="24"/>
          <w:szCs w:val="24"/>
        </w:rPr>
        <w:t>сельского поселения</w:t>
      </w:r>
      <w:r w:rsidRPr="006F2D68">
        <w:rPr>
          <w:rFonts w:ascii="Arial" w:eastAsia="Calibri" w:hAnsi="Arial" w:cs="Arial"/>
          <w:sz w:val="24"/>
          <w:szCs w:val="24"/>
        </w:rPr>
        <w:t xml:space="preserve">         </w:t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</w:r>
      <w:r w:rsidRPr="006F2D68">
        <w:rPr>
          <w:rFonts w:ascii="Arial" w:eastAsia="Calibri" w:hAnsi="Arial" w:cs="Arial"/>
          <w:sz w:val="24"/>
          <w:szCs w:val="24"/>
        </w:rPr>
        <w:tab/>
        <w:t xml:space="preserve">В.В.Петроченко                                                                                      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6F2D68" w:rsidRPr="006F2D68" w:rsidTr="009E3783">
        <w:tc>
          <w:tcPr>
            <w:tcW w:w="2628" w:type="dxa"/>
            <w:vMerge w:val="restart"/>
          </w:tcPr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F2D68" w:rsidRPr="006F2D68" w:rsidTr="009E3783">
        <w:tc>
          <w:tcPr>
            <w:tcW w:w="2628" w:type="dxa"/>
            <w:vMerge/>
          </w:tcPr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6F2D68" w:rsidRPr="006F2D68" w:rsidRDefault="006F2D68" w:rsidP="006F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F2D68" w:rsidRPr="006F2D68" w:rsidSect="009E3783">
          <w:pgSz w:w="11905" w:h="16838"/>
          <w:pgMar w:top="284" w:right="709" w:bottom="244" w:left="1276" w:header="720" w:footer="720" w:gutter="0"/>
          <w:cols w:space="720"/>
          <w:noEndnote/>
          <w:docGrid w:linePitch="360"/>
        </w:sectPr>
      </w:pP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F2D68" w:rsidRPr="009E3783" w:rsidTr="009E3783">
        <w:tc>
          <w:tcPr>
            <w:tcW w:w="4673" w:type="dxa"/>
          </w:tcPr>
          <w:p w:rsidR="006F2D68" w:rsidRPr="009E3783" w:rsidRDefault="006F2D68" w:rsidP="006F2D6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E3783">
              <w:rPr>
                <w:rFonts w:ascii="Arial" w:hAnsi="Arial" w:cs="Arial"/>
                <w:sz w:val="18"/>
                <w:szCs w:val="18"/>
              </w:rPr>
              <w:lastRenderedPageBreak/>
              <w:t>Утверждены постановлением муниципального казенного  учреждения Администрация Вертикосского</w:t>
            </w:r>
            <w:r w:rsidR="009E3783" w:rsidRPr="009E3783">
              <w:rPr>
                <w:rFonts w:ascii="Arial" w:hAnsi="Arial" w:cs="Arial"/>
                <w:sz w:val="18"/>
                <w:szCs w:val="18"/>
              </w:rPr>
              <w:t xml:space="preserve"> сельского поселения от 26.12.</w:t>
            </w:r>
            <w:r w:rsidRPr="009E3783">
              <w:rPr>
                <w:rFonts w:ascii="Arial" w:hAnsi="Arial" w:cs="Arial"/>
                <w:sz w:val="18"/>
                <w:szCs w:val="18"/>
              </w:rPr>
              <w:t xml:space="preserve">2018  № </w:t>
            </w:r>
            <w:r w:rsidR="009E3783" w:rsidRPr="009E3783">
              <w:rPr>
                <w:rFonts w:ascii="Arial" w:hAnsi="Arial" w:cs="Arial"/>
                <w:sz w:val="18"/>
                <w:szCs w:val="18"/>
              </w:rPr>
              <w:t xml:space="preserve"> 59 </w:t>
            </w:r>
            <w:r w:rsidRPr="009E3783">
              <w:rPr>
                <w:rFonts w:ascii="Arial" w:hAnsi="Arial" w:cs="Arial"/>
                <w:sz w:val="18"/>
                <w:szCs w:val="18"/>
              </w:rPr>
              <w:t xml:space="preserve">Приложение </w:t>
            </w:r>
          </w:p>
        </w:tc>
      </w:tr>
    </w:tbl>
    <w:p w:rsidR="006F2D68" w:rsidRPr="009E3783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3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</w:tblGrid>
      <w:tr w:rsidR="006F2D68" w:rsidRPr="009E3783" w:rsidTr="009E3783">
        <w:tc>
          <w:tcPr>
            <w:tcW w:w="5674" w:type="dxa"/>
          </w:tcPr>
          <w:p w:rsidR="006F2D68" w:rsidRPr="009E3783" w:rsidRDefault="006F2D68" w:rsidP="006F2D68">
            <w:pPr>
              <w:rPr>
                <w:rFonts w:ascii="Arial" w:hAnsi="Arial" w:cs="Arial"/>
                <w:sz w:val="18"/>
                <w:szCs w:val="18"/>
              </w:rPr>
            </w:pPr>
            <w:r w:rsidRPr="009E3783">
              <w:rPr>
                <w:rFonts w:ascii="Arial" w:hAnsi="Arial" w:cs="Arial"/>
                <w:sz w:val="18"/>
                <w:szCs w:val="18"/>
              </w:rPr>
              <w:t xml:space="preserve">УТВЕРЖДЕНЫ постановлением муниципального казенного учреждения Администрации Вертикосского сельского поселения от 05.10.2016 № 62 </w:t>
            </w:r>
            <w:bookmarkStart w:id="2" w:name="P37"/>
            <w:bookmarkEnd w:id="2"/>
            <w:r w:rsidRPr="009E3783">
              <w:rPr>
                <w:rFonts w:ascii="Arial" w:hAnsi="Arial" w:cs="Arial"/>
                <w:sz w:val="18"/>
                <w:szCs w:val="18"/>
              </w:rPr>
              <w:t>Приложение</w:t>
            </w:r>
          </w:p>
        </w:tc>
      </w:tr>
    </w:tbl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86"/>
      <w:bookmarkEnd w:id="3"/>
      <w:r w:rsidRPr="006F2D6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D68">
        <w:rPr>
          <w:rFonts w:ascii="Arial" w:eastAsia="Times New Roman" w:hAnsi="Arial" w:cs="Arial"/>
          <w:sz w:val="24"/>
          <w:szCs w:val="24"/>
          <w:lang w:eastAsia="ru-RU"/>
        </w:rPr>
        <w:t>к закупаемым отдельным видам товаров, работ, услуг,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D68">
        <w:rPr>
          <w:rFonts w:ascii="Arial" w:eastAsia="Times New Roman" w:hAnsi="Arial" w:cs="Arial"/>
          <w:sz w:val="24"/>
          <w:szCs w:val="24"/>
          <w:lang w:eastAsia="ru-RU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D68">
        <w:rPr>
          <w:rFonts w:ascii="Arial" w:eastAsia="Times New Roman" w:hAnsi="Arial" w:cs="Arial"/>
          <w:sz w:val="24"/>
          <w:szCs w:val="24"/>
          <w:lang w:eastAsia="ru-RU"/>
        </w:rPr>
        <w:t xml:space="preserve"> и иные характеристики (в том числе предельные цены товаров, работ, услуг) 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2D68">
        <w:rPr>
          <w:rFonts w:ascii="Arial" w:eastAsia="Times New Roman" w:hAnsi="Arial" w:cs="Arial"/>
          <w:sz w:val="24"/>
          <w:szCs w:val="24"/>
          <w:lang w:eastAsia="ru-RU"/>
        </w:rPr>
        <w:t>(Ведомственный перечень)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21"/>
        <w:gridCol w:w="709"/>
        <w:gridCol w:w="567"/>
        <w:gridCol w:w="85"/>
        <w:gridCol w:w="710"/>
        <w:gridCol w:w="58"/>
        <w:gridCol w:w="708"/>
        <w:gridCol w:w="853"/>
        <w:gridCol w:w="850"/>
        <w:gridCol w:w="709"/>
        <w:gridCol w:w="81"/>
        <w:gridCol w:w="911"/>
        <w:gridCol w:w="993"/>
        <w:gridCol w:w="992"/>
        <w:gridCol w:w="992"/>
        <w:gridCol w:w="992"/>
        <w:gridCol w:w="993"/>
        <w:gridCol w:w="835"/>
        <w:gridCol w:w="97"/>
        <w:gridCol w:w="850"/>
        <w:gridCol w:w="45"/>
        <w:gridCol w:w="666"/>
        <w:gridCol w:w="43"/>
        <w:gridCol w:w="708"/>
      </w:tblGrid>
      <w:tr w:rsidR="006F2D68" w:rsidRPr="006F2D68" w:rsidTr="009E3783">
        <w:tc>
          <w:tcPr>
            <w:tcW w:w="850" w:type="dxa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1" w:type="dxa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ОКПД 2</w:t>
            </w:r>
          </w:p>
        </w:tc>
        <w:tc>
          <w:tcPr>
            <w:tcW w:w="709" w:type="dxa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362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3" w:type="dxa"/>
            <w:gridSpan w:val="8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казенным учреждением Администрацией Вертикосского сельского поселения</w:t>
            </w:r>
          </w:p>
        </w:tc>
        <w:tc>
          <w:tcPr>
            <w:tcW w:w="7213" w:type="dxa"/>
            <w:gridSpan w:val="11"/>
          </w:tcPr>
          <w:p w:rsidR="006F2D68" w:rsidRPr="006F2D68" w:rsidRDefault="006F2D68" w:rsidP="006F2D68">
            <w:pPr>
              <w:spacing w:after="0" w:line="240" w:lineRule="auto"/>
            </w:pPr>
            <w:r w:rsidRPr="006F2D68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6F2D68" w:rsidRPr="006F2D68" w:rsidTr="009E3783">
        <w:trPr>
          <w:trHeight w:val="1449"/>
        </w:trPr>
        <w:tc>
          <w:tcPr>
            <w:tcW w:w="850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710" w:type="dxa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6" w:type="dxa"/>
            <w:gridSpan w:val="2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397" w:type="dxa"/>
            <w:gridSpan w:val="6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759" w:type="dxa"/>
            <w:gridSpan w:val="6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</w:tcPr>
          <w:p w:rsidR="006F2D68" w:rsidRPr="006F2D68" w:rsidRDefault="006F2D68" w:rsidP="006F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обоснование отклонения значения характеристики от утвержден</w:t>
            </w:r>
            <w:r w:rsidRPr="006F2D68">
              <w:rPr>
                <w:rFonts w:ascii="Times New Roman" w:hAnsi="Times New Roman"/>
                <w:sz w:val="24"/>
                <w:szCs w:val="24"/>
              </w:rPr>
              <w:lastRenderedPageBreak/>
              <w:t>ной Администрацией Каргасокского района</w:t>
            </w:r>
          </w:p>
        </w:tc>
        <w:tc>
          <w:tcPr>
            <w:tcW w:w="751" w:type="dxa"/>
            <w:gridSpan w:val="2"/>
            <w:vMerge w:val="restart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функциональное назначение &lt;**&gt;</w:t>
            </w:r>
          </w:p>
        </w:tc>
      </w:tr>
      <w:tr w:rsidR="006F2D68" w:rsidRPr="006F2D68" w:rsidTr="009E3783">
        <w:trPr>
          <w:trHeight w:val="2385"/>
        </w:trPr>
        <w:tc>
          <w:tcPr>
            <w:tcW w:w="850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F2D68" w:rsidRPr="006F2D68" w:rsidRDefault="006F2D68" w:rsidP="006F2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Merge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  <w:vMerge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лицо&lt;*&gt;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должность, высшая группа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 муниципальной службы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группа должностей муни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ципальной службы</w:t>
            </w:r>
          </w:p>
        </w:tc>
        <w:tc>
          <w:tcPr>
            <w:tcW w:w="99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учреждений, не относящиеся к муниципальны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 должностям и должностям муниципальной службы; ведущая, старшая, младшая группы должностей муниципальной службы 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Должности, не относящиеся к муниципальным должно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стям и должностям муниципальной службы</w:t>
            </w:r>
          </w:p>
        </w:tc>
        <w:tc>
          <w:tcPr>
            <w:tcW w:w="992" w:type="dxa"/>
            <w:vMerge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лицо&lt;*&gt;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должность, высшая группа должностей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группа должностей муниципальной службы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учреждений, не относящиеся к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 должностям и должностям муниципальной службы; ведущая, старшая, младшая группы должностей муниципальной службы 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Должности, не относящиеся к муниципальн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 должностям и должностям муниципальной службы</w:t>
            </w:r>
          </w:p>
        </w:tc>
        <w:tc>
          <w:tcPr>
            <w:tcW w:w="711" w:type="dxa"/>
            <w:gridSpan w:val="2"/>
            <w:vMerge/>
            <w:shd w:val="clear" w:color="auto" w:fill="auto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vMerge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gridAfter w:val="2"/>
          <w:wAfter w:w="751" w:type="dxa"/>
        </w:trPr>
        <w:tc>
          <w:tcPr>
            <w:tcW w:w="15267" w:type="dxa"/>
            <w:gridSpan w:val="2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6F2D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приложением № 2</w:t>
              </w:r>
            </w:hyperlink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26.20.11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Гигагерц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айт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частота процессора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разме</w:t>
            </w: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 оперативной памяти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накопителя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экрана/монитора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15,4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частота процессора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оперативной памяти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накопителя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15,4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15,4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trHeight w:val="1873"/>
        </w:trPr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Гигагерц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частота процессора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</w:t>
            </w: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накопителя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экрана/монитора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18,5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21,26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21,26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21,26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18,5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частота процессора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накопит</w:t>
            </w: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18,5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21,26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21,26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21,26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2,4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 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менее 18,5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печати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печати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печати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сканирования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печати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сканирования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Лазерный или струйный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Монохромная или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600х600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trHeight w:val="880"/>
        </w:trPr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Плоттер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Монохромная или цветная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trHeight w:val="1316"/>
        </w:trPr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26.30.11 </w:t>
            </w: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мобильные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операционная система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метод управления (сенсорный/кнопочный)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SIM-карт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операционная система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метод управления (сенсорный/кнопочный)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SIM-карт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смартфон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Сенсорный, кнопочный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Любая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не предусмотрена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trHeight w:val="598"/>
        </w:trPr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с двигателем с искровым зажигание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м, с рабочим объемом цилиндров более 1500 см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новые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1 500 000,00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2 000 000,00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более 1500000,00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68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2000000,00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rPr>
          <w:trHeight w:val="1308"/>
        </w:trPr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29.10.30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2500000,00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2500000,00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29.10.41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предельная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1 500 000,00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не предусмотрена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предельная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200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1500000,00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не предусмотрена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 предусмотрена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(металл)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обивочные материалы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ткань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значения: нетканые материалы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(металл)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обивочные материалы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– ткань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30.01.12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(вид древесины)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обивочные материалы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ткань; возможные значения: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(искусственный) мех, искусственная замша (микрофибра), ткань, нетканые материалы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ьный (искусственный) мех, искусственная замша (микрофибра), ткань, нетканые материалы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ткань; возможные значения: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 (металл)</w:t>
            </w: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обивочные материалы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ткань; возможные значения: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береза, лиственница, сосна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ткань; возможные значения: 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</w:t>
            </w: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ений, учреждений культуры и т.п.</w:t>
            </w:r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(металл)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(металл)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 или алюминий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</w:p>
        </w:tc>
        <w:tc>
          <w:tcPr>
            <w:tcW w:w="65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(вид древесины)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790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1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(вид древесины)</w:t>
            </w:r>
          </w:p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932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71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D68" w:rsidRPr="006F2D68" w:rsidTr="009E3783">
        <w:tc>
          <w:tcPr>
            <w:tcW w:w="15267" w:type="dxa"/>
            <w:gridSpan w:val="2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  <w:tc>
          <w:tcPr>
            <w:tcW w:w="751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7" w:type="dxa"/>
            <w:gridSpan w:val="6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7" w:type="dxa"/>
            <w:gridSpan w:val="6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F2D68" w:rsidRPr="006F2D68" w:rsidTr="009E3783">
        <w:tc>
          <w:tcPr>
            <w:tcW w:w="850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gridSpan w:val="6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2D68" w:rsidRPr="006F2D68" w:rsidRDefault="006F2D68" w:rsidP="006F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D68" w:rsidRPr="006F2D68" w:rsidRDefault="006F2D68" w:rsidP="006F2D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D68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  <w:bookmarkStart w:id="4" w:name="P153"/>
      <w:bookmarkEnd w:id="4"/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r w:rsidRPr="006F2D68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Вертикосского сельского поселения, муниципальное казенное учреждение культуры «Вертикосский досуговый центр»</w:t>
      </w: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68" w:rsidRPr="006F2D68" w:rsidRDefault="006F2D68" w:rsidP="006F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68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F2D68" w:rsidRPr="006F2D68" w:rsidRDefault="006F2D68" w:rsidP="006F2D6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6F2D68" w:rsidRPr="006F2D68" w:rsidRDefault="006F2D68" w:rsidP="006F2D68">
      <w:pPr>
        <w:spacing w:after="200" w:line="276" w:lineRule="auto"/>
        <w:rPr>
          <w:rFonts w:ascii="Calibri" w:eastAsia="Calibri" w:hAnsi="Calibri" w:cs="Times New Roman"/>
        </w:rPr>
      </w:pPr>
    </w:p>
    <w:p w:rsidR="006F2D68" w:rsidRPr="006F2D68" w:rsidRDefault="006F2D68" w:rsidP="006F2D68">
      <w:pPr>
        <w:rPr>
          <w:rFonts w:ascii="Arial" w:hAnsi="Arial" w:cs="Arial"/>
          <w:sz w:val="24"/>
          <w:szCs w:val="24"/>
        </w:rPr>
      </w:pPr>
    </w:p>
    <w:p w:rsidR="00CD1A1A" w:rsidRDefault="00CD1A1A"/>
    <w:sectPr w:rsidR="00CD1A1A" w:rsidSect="009E3783">
      <w:pgSz w:w="16838" w:h="11905" w:orient="landscape"/>
      <w:pgMar w:top="709" w:right="678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68"/>
    <w:rsid w:val="003A16FD"/>
    <w:rsid w:val="006F2D68"/>
    <w:rsid w:val="008B2DAE"/>
    <w:rsid w:val="009E3783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D6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2D6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D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2D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D68"/>
  </w:style>
  <w:style w:type="paragraph" w:customStyle="1" w:styleId="ConsPlusNormal">
    <w:name w:val="ConsPlusNormal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F2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D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68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F2D68"/>
  </w:style>
  <w:style w:type="character" w:styleId="a6">
    <w:name w:val="Placeholder Text"/>
    <w:basedOn w:val="a0"/>
    <w:uiPriority w:val="99"/>
    <w:semiHidden/>
    <w:rsid w:val="006F2D68"/>
    <w:rPr>
      <w:color w:val="808080"/>
    </w:rPr>
  </w:style>
  <w:style w:type="paragraph" w:styleId="a7">
    <w:name w:val="List Paragraph"/>
    <w:basedOn w:val="a"/>
    <w:uiPriority w:val="34"/>
    <w:qFormat/>
    <w:rsid w:val="006F2D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F2D68"/>
    <w:rPr>
      <w:color w:val="0563C1" w:themeColor="hyperlink"/>
      <w:u w:val="single"/>
    </w:rPr>
  </w:style>
  <w:style w:type="character" w:customStyle="1" w:styleId="FontStyle16">
    <w:name w:val="Font Style16"/>
    <w:basedOn w:val="a0"/>
    <w:uiPriority w:val="99"/>
    <w:rsid w:val="006F2D68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D6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F2D6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D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2D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D68"/>
  </w:style>
  <w:style w:type="paragraph" w:customStyle="1" w:styleId="ConsPlusNormal">
    <w:name w:val="ConsPlusNormal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2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F2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D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68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F2D68"/>
  </w:style>
  <w:style w:type="character" w:styleId="a6">
    <w:name w:val="Placeholder Text"/>
    <w:basedOn w:val="a0"/>
    <w:uiPriority w:val="99"/>
    <w:semiHidden/>
    <w:rsid w:val="006F2D68"/>
    <w:rPr>
      <w:color w:val="808080"/>
    </w:rPr>
  </w:style>
  <w:style w:type="paragraph" w:styleId="a7">
    <w:name w:val="List Paragraph"/>
    <w:basedOn w:val="a"/>
    <w:uiPriority w:val="34"/>
    <w:qFormat/>
    <w:rsid w:val="006F2D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F2D68"/>
    <w:rPr>
      <w:color w:val="0563C1" w:themeColor="hyperlink"/>
      <w:u w:val="single"/>
    </w:rPr>
  </w:style>
  <w:style w:type="character" w:customStyle="1" w:styleId="FontStyle16">
    <w:name w:val="Font Style16"/>
    <w:basedOn w:val="a0"/>
    <w:uiPriority w:val="99"/>
    <w:rsid w:val="006F2D68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2018-12-28T08:21:00Z</cp:lastPrinted>
  <dcterms:created xsi:type="dcterms:W3CDTF">2018-12-28T05:45:00Z</dcterms:created>
  <dcterms:modified xsi:type="dcterms:W3CDTF">2018-12-28T08:23:00Z</dcterms:modified>
</cp:coreProperties>
</file>