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3C" w:rsidRPr="009936B3" w:rsidRDefault="007D553C" w:rsidP="0077748D">
      <w:pPr>
        <w:spacing w:after="0" w:line="240" w:lineRule="auto"/>
        <w:rPr>
          <w:rFonts w:ascii="Arial" w:eastAsia="Times New Roman" w:hAnsi="Arial" w:cs="Arial"/>
          <w:sz w:val="24"/>
          <w:szCs w:val="24"/>
          <w:lang w:eastAsia="ru-RU"/>
        </w:rPr>
      </w:pPr>
    </w:p>
    <w:p w:rsidR="00F110E8" w:rsidRPr="009936B3" w:rsidRDefault="00F110E8" w:rsidP="007D553C">
      <w:pPr>
        <w:spacing w:after="0" w:line="240" w:lineRule="auto"/>
        <w:jc w:val="right"/>
        <w:rPr>
          <w:rFonts w:ascii="Arial" w:eastAsia="Times New Roman" w:hAnsi="Arial" w:cs="Arial"/>
          <w:sz w:val="24"/>
          <w:szCs w:val="24"/>
          <w:lang w:eastAsia="ru-RU"/>
        </w:rPr>
      </w:pPr>
    </w:p>
    <w:p w:rsidR="00F110E8" w:rsidRPr="009936B3" w:rsidRDefault="00F110E8" w:rsidP="007D553C">
      <w:pPr>
        <w:spacing w:after="0" w:line="240" w:lineRule="auto"/>
        <w:jc w:val="right"/>
        <w:rPr>
          <w:rFonts w:ascii="Arial" w:eastAsia="Times New Roman" w:hAnsi="Arial" w:cs="Arial"/>
          <w:sz w:val="24"/>
          <w:szCs w:val="24"/>
          <w:lang w:eastAsia="ru-RU"/>
        </w:rPr>
      </w:pPr>
    </w:p>
    <w:p w:rsidR="00F110E8" w:rsidRPr="009936B3" w:rsidRDefault="00F110E8" w:rsidP="007D553C">
      <w:pPr>
        <w:spacing w:after="0" w:line="240" w:lineRule="auto"/>
        <w:jc w:val="right"/>
        <w:rPr>
          <w:rFonts w:ascii="Arial" w:eastAsia="Times New Roman" w:hAnsi="Arial" w:cs="Arial"/>
          <w:sz w:val="24"/>
          <w:szCs w:val="24"/>
          <w:lang w:eastAsia="ru-RU"/>
        </w:rPr>
      </w:pPr>
    </w:p>
    <w:p w:rsidR="00F110E8" w:rsidRPr="009936B3" w:rsidRDefault="00F110E8" w:rsidP="00F110E8">
      <w:pPr>
        <w:spacing w:after="0" w:line="240" w:lineRule="auto"/>
        <w:jc w:val="center"/>
        <w:rPr>
          <w:rFonts w:ascii="Arial" w:hAnsi="Arial" w:cs="Arial"/>
          <w:sz w:val="24"/>
          <w:szCs w:val="24"/>
        </w:rPr>
      </w:pPr>
      <w:r w:rsidRPr="009936B3">
        <w:rPr>
          <w:rFonts w:ascii="Arial" w:hAnsi="Arial" w:cs="Arial"/>
          <w:sz w:val="24"/>
          <w:szCs w:val="24"/>
        </w:rPr>
        <w:t>МУНИЦИПАЛЬНОЕ ОБРАЗОВАНИЕ</w:t>
      </w:r>
    </w:p>
    <w:p w:rsidR="00F110E8" w:rsidRPr="009936B3" w:rsidRDefault="00F110E8" w:rsidP="00F110E8">
      <w:pPr>
        <w:spacing w:after="0" w:line="240" w:lineRule="auto"/>
        <w:jc w:val="center"/>
        <w:rPr>
          <w:rFonts w:ascii="Arial" w:hAnsi="Arial" w:cs="Arial"/>
          <w:sz w:val="24"/>
          <w:szCs w:val="24"/>
        </w:rPr>
      </w:pPr>
      <w:r w:rsidRPr="009936B3">
        <w:rPr>
          <w:rFonts w:ascii="Arial" w:hAnsi="Arial" w:cs="Arial"/>
          <w:sz w:val="24"/>
          <w:szCs w:val="24"/>
        </w:rPr>
        <w:t>ВЕРТИКОССКОЕ СЕЛЬСКОЕ ПОСЕЛЕНИЕ</w:t>
      </w:r>
    </w:p>
    <w:p w:rsidR="00F110E8" w:rsidRPr="009936B3" w:rsidRDefault="00F110E8" w:rsidP="00F110E8">
      <w:pPr>
        <w:spacing w:after="0" w:line="240" w:lineRule="auto"/>
        <w:jc w:val="center"/>
        <w:rPr>
          <w:rFonts w:ascii="Arial" w:hAnsi="Arial" w:cs="Arial"/>
          <w:sz w:val="24"/>
          <w:szCs w:val="24"/>
        </w:rPr>
      </w:pPr>
      <w:r w:rsidRPr="009936B3">
        <w:rPr>
          <w:rFonts w:ascii="Arial" w:hAnsi="Arial" w:cs="Arial"/>
          <w:sz w:val="24"/>
          <w:szCs w:val="24"/>
        </w:rPr>
        <w:t>МУНИЦИПАЛЬНОЕ КАЗЕННОЕ УЧРЕЖДЕНИЕ</w:t>
      </w:r>
    </w:p>
    <w:p w:rsidR="00F110E8" w:rsidRPr="009936B3" w:rsidRDefault="00F110E8" w:rsidP="00F110E8">
      <w:pPr>
        <w:spacing w:after="0" w:line="240" w:lineRule="auto"/>
        <w:jc w:val="center"/>
        <w:rPr>
          <w:rFonts w:ascii="Arial" w:hAnsi="Arial" w:cs="Arial"/>
          <w:sz w:val="24"/>
          <w:szCs w:val="24"/>
        </w:rPr>
      </w:pPr>
      <w:r w:rsidRPr="009936B3">
        <w:rPr>
          <w:rFonts w:ascii="Arial" w:hAnsi="Arial" w:cs="Arial"/>
          <w:sz w:val="24"/>
          <w:szCs w:val="24"/>
        </w:rPr>
        <w:t>АДМИНИСТРАЦИЯ ВЕРТИКОССКОГО СЕЛЬСКОГО ПОСЕЛЕНИЯ</w:t>
      </w:r>
    </w:p>
    <w:p w:rsidR="00F110E8" w:rsidRPr="009936B3" w:rsidRDefault="00F110E8" w:rsidP="00F110E8">
      <w:pPr>
        <w:spacing w:after="0" w:line="240" w:lineRule="auto"/>
        <w:jc w:val="center"/>
        <w:rPr>
          <w:rFonts w:ascii="Arial" w:hAnsi="Arial" w:cs="Arial"/>
          <w:sz w:val="24"/>
          <w:szCs w:val="24"/>
        </w:rPr>
      </w:pPr>
      <w:r w:rsidRPr="009936B3">
        <w:rPr>
          <w:rFonts w:ascii="Arial" w:hAnsi="Arial" w:cs="Arial"/>
          <w:sz w:val="24"/>
          <w:szCs w:val="24"/>
        </w:rPr>
        <w:t>КАРГАСОКСКОГО РАЙОНА</w:t>
      </w:r>
    </w:p>
    <w:p w:rsidR="00F110E8" w:rsidRPr="009936B3" w:rsidRDefault="00F110E8" w:rsidP="00F110E8">
      <w:pPr>
        <w:spacing w:after="0" w:line="240" w:lineRule="auto"/>
        <w:jc w:val="center"/>
        <w:rPr>
          <w:rFonts w:ascii="Arial" w:hAnsi="Arial" w:cs="Arial"/>
          <w:sz w:val="24"/>
          <w:szCs w:val="24"/>
        </w:rPr>
      </w:pPr>
      <w:r w:rsidRPr="009936B3">
        <w:rPr>
          <w:rFonts w:ascii="Arial" w:hAnsi="Arial" w:cs="Arial"/>
          <w:sz w:val="24"/>
          <w:szCs w:val="24"/>
        </w:rPr>
        <w:t>ТОМСКОЙ ОБЛАСТИ</w:t>
      </w:r>
    </w:p>
    <w:p w:rsidR="00F110E8" w:rsidRPr="009936B3" w:rsidRDefault="00F110E8" w:rsidP="00F110E8">
      <w:pPr>
        <w:spacing w:after="0" w:line="240" w:lineRule="auto"/>
        <w:jc w:val="center"/>
        <w:rPr>
          <w:rFonts w:ascii="Arial" w:hAnsi="Arial" w:cs="Arial"/>
          <w:color w:val="FF0000"/>
          <w:sz w:val="24"/>
          <w:szCs w:val="24"/>
        </w:rPr>
      </w:pPr>
    </w:p>
    <w:p w:rsidR="00F110E8" w:rsidRPr="009936B3" w:rsidRDefault="00F110E8" w:rsidP="00F110E8">
      <w:pPr>
        <w:spacing w:after="0" w:line="240" w:lineRule="auto"/>
        <w:jc w:val="center"/>
        <w:rPr>
          <w:rFonts w:ascii="Arial" w:hAnsi="Arial" w:cs="Arial"/>
          <w:sz w:val="24"/>
          <w:szCs w:val="24"/>
        </w:rPr>
      </w:pPr>
      <w:r w:rsidRPr="009936B3">
        <w:rPr>
          <w:rFonts w:ascii="Arial" w:hAnsi="Arial" w:cs="Arial"/>
          <w:sz w:val="24"/>
          <w:szCs w:val="24"/>
        </w:rPr>
        <w:t>ПОСТАНОВЛЕНИЕ</w:t>
      </w:r>
    </w:p>
    <w:p w:rsidR="00F110E8" w:rsidRPr="009936B3" w:rsidRDefault="00F110E8" w:rsidP="00F110E8">
      <w:pPr>
        <w:spacing w:after="0" w:line="240" w:lineRule="auto"/>
        <w:jc w:val="center"/>
        <w:rPr>
          <w:rFonts w:ascii="Arial" w:hAnsi="Arial" w:cs="Arial"/>
          <w:sz w:val="24"/>
          <w:szCs w:val="24"/>
        </w:rPr>
      </w:pPr>
    </w:p>
    <w:p w:rsidR="00F110E8" w:rsidRPr="009936B3" w:rsidRDefault="00F110E8" w:rsidP="00F110E8">
      <w:pPr>
        <w:spacing w:after="0" w:line="240" w:lineRule="auto"/>
        <w:jc w:val="center"/>
        <w:rPr>
          <w:rFonts w:ascii="Arial" w:hAnsi="Arial" w:cs="Arial"/>
          <w:sz w:val="24"/>
          <w:szCs w:val="24"/>
        </w:rPr>
      </w:pPr>
    </w:p>
    <w:tbl>
      <w:tblPr>
        <w:tblW w:w="13031" w:type="dxa"/>
        <w:tblInd w:w="-34" w:type="dxa"/>
        <w:tblLook w:val="0000" w:firstRow="0" w:lastRow="0" w:firstColumn="0" w:lastColumn="0" w:noHBand="0" w:noVBand="0"/>
      </w:tblPr>
      <w:tblGrid>
        <w:gridCol w:w="1766"/>
        <w:gridCol w:w="3196"/>
        <w:gridCol w:w="2703"/>
        <w:gridCol w:w="2683"/>
        <w:gridCol w:w="2683"/>
      </w:tblGrid>
      <w:tr w:rsidR="0077748D" w:rsidRPr="009936B3" w:rsidTr="0077748D">
        <w:tc>
          <w:tcPr>
            <w:tcW w:w="1766" w:type="dxa"/>
          </w:tcPr>
          <w:p w:rsidR="0077748D" w:rsidRPr="009936B3" w:rsidRDefault="0077748D" w:rsidP="00F110E8">
            <w:pPr>
              <w:spacing w:after="0" w:line="240" w:lineRule="auto"/>
              <w:rPr>
                <w:rFonts w:ascii="Arial" w:hAnsi="Arial" w:cs="Arial"/>
                <w:sz w:val="24"/>
                <w:szCs w:val="24"/>
              </w:rPr>
            </w:pPr>
            <w:r>
              <w:rPr>
                <w:rFonts w:ascii="Arial" w:hAnsi="Arial" w:cs="Arial"/>
                <w:sz w:val="24"/>
                <w:szCs w:val="24"/>
              </w:rPr>
              <w:t>21.12.2020г.</w:t>
            </w:r>
          </w:p>
        </w:tc>
        <w:tc>
          <w:tcPr>
            <w:tcW w:w="5899" w:type="dxa"/>
            <w:gridSpan w:val="2"/>
          </w:tcPr>
          <w:p w:rsidR="0077748D" w:rsidRPr="009936B3" w:rsidRDefault="0077748D" w:rsidP="00F110E8">
            <w:pPr>
              <w:spacing w:after="0" w:line="240" w:lineRule="auto"/>
              <w:jc w:val="right"/>
              <w:rPr>
                <w:rFonts w:ascii="Arial" w:hAnsi="Arial" w:cs="Arial"/>
                <w:sz w:val="24"/>
                <w:szCs w:val="24"/>
              </w:rPr>
            </w:pPr>
          </w:p>
        </w:tc>
        <w:tc>
          <w:tcPr>
            <w:tcW w:w="2683" w:type="dxa"/>
          </w:tcPr>
          <w:p w:rsidR="0077748D" w:rsidRPr="009936B3" w:rsidRDefault="0077748D" w:rsidP="00F110E8">
            <w:pPr>
              <w:spacing w:after="0" w:line="240" w:lineRule="auto"/>
              <w:jc w:val="right"/>
              <w:rPr>
                <w:rFonts w:ascii="Arial" w:hAnsi="Arial" w:cs="Arial"/>
                <w:sz w:val="24"/>
                <w:szCs w:val="24"/>
              </w:rPr>
            </w:pPr>
            <w:r w:rsidRPr="009936B3">
              <w:rPr>
                <w:rFonts w:ascii="Arial" w:hAnsi="Arial" w:cs="Arial"/>
                <w:sz w:val="24"/>
                <w:szCs w:val="24"/>
              </w:rPr>
              <w:t>№</w:t>
            </w:r>
            <w:r>
              <w:rPr>
                <w:rFonts w:ascii="Arial" w:hAnsi="Arial" w:cs="Arial"/>
                <w:sz w:val="24"/>
                <w:szCs w:val="24"/>
              </w:rPr>
              <w:t xml:space="preserve"> 62</w:t>
            </w:r>
            <w:r w:rsidRPr="009936B3">
              <w:rPr>
                <w:rFonts w:ascii="Arial" w:hAnsi="Arial" w:cs="Arial"/>
                <w:sz w:val="24"/>
                <w:szCs w:val="24"/>
              </w:rPr>
              <w:t xml:space="preserve"> </w:t>
            </w:r>
          </w:p>
          <w:p w:rsidR="0077748D" w:rsidRPr="009936B3" w:rsidRDefault="0077748D" w:rsidP="00F110E8">
            <w:pPr>
              <w:spacing w:after="0" w:line="240" w:lineRule="auto"/>
              <w:ind w:right="-108"/>
              <w:jc w:val="center"/>
              <w:rPr>
                <w:rFonts w:ascii="Arial" w:hAnsi="Arial" w:cs="Arial"/>
                <w:sz w:val="24"/>
                <w:szCs w:val="24"/>
              </w:rPr>
            </w:pPr>
          </w:p>
        </w:tc>
        <w:tc>
          <w:tcPr>
            <w:tcW w:w="2683" w:type="dxa"/>
          </w:tcPr>
          <w:p w:rsidR="0077748D" w:rsidRPr="009936B3" w:rsidRDefault="0077748D" w:rsidP="00F110E8">
            <w:pPr>
              <w:spacing w:after="0" w:line="240" w:lineRule="auto"/>
              <w:jc w:val="right"/>
              <w:rPr>
                <w:rFonts w:ascii="Arial" w:hAnsi="Arial" w:cs="Arial"/>
                <w:sz w:val="24"/>
                <w:szCs w:val="24"/>
              </w:rPr>
            </w:pPr>
          </w:p>
        </w:tc>
      </w:tr>
      <w:tr w:rsidR="0077748D" w:rsidRPr="009936B3" w:rsidTr="0077748D">
        <w:tc>
          <w:tcPr>
            <w:tcW w:w="7665" w:type="dxa"/>
            <w:gridSpan w:val="3"/>
          </w:tcPr>
          <w:p w:rsidR="0077748D" w:rsidRPr="009936B3" w:rsidRDefault="0077748D" w:rsidP="00F110E8">
            <w:pPr>
              <w:spacing w:after="0" w:line="240" w:lineRule="auto"/>
              <w:rPr>
                <w:rFonts w:ascii="Arial" w:hAnsi="Arial" w:cs="Arial"/>
                <w:sz w:val="24"/>
                <w:szCs w:val="24"/>
              </w:rPr>
            </w:pPr>
            <w:r w:rsidRPr="009936B3">
              <w:rPr>
                <w:rFonts w:ascii="Arial" w:hAnsi="Arial" w:cs="Arial"/>
                <w:sz w:val="24"/>
                <w:szCs w:val="24"/>
              </w:rPr>
              <w:t>с.Вертикос</w:t>
            </w:r>
          </w:p>
        </w:tc>
        <w:tc>
          <w:tcPr>
            <w:tcW w:w="2683" w:type="dxa"/>
          </w:tcPr>
          <w:p w:rsidR="0077748D" w:rsidRPr="009936B3" w:rsidRDefault="0077748D" w:rsidP="00F110E8">
            <w:pPr>
              <w:spacing w:after="0" w:line="240" w:lineRule="auto"/>
              <w:rPr>
                <w:rFonts w:ascii="Arial" w:hAnsi="Arial" w:cs="Arial"/>
                <w:sz w:val="24"/>
                <w:szCs w:val="24"/>
              </w:rPr>
            </w:pPr>
          </w:p>
        </w:tc>
        <w:tc>
          <w:tcPr>
            <w:tcW w:w="2683" w:type="dxa"/>
          </w:tcPr>
          <w:p w:rsidR="0077748D" w:rsidRPr="009936B3" w:rsidRDefault="0077748D" w:rsidP="00F110E8">
            <w:pPr>
              <w:spacing w:after="0" w:line="240" w:lineRule="auto"/>
              <w:rPr>
                <w:rFonts w:ascii="Arial" w:hAnsi="Arial" w:cs="Arial"/>
                <w:sz w:val="24"/>
                <w:szCs w:val="24"/>
              </w:rPr>
            </w:pPr>
          </w:p>
        </w:tc>
      </w:tr>
      <w:tr w:rsidR="0077748D" w:rsidRPr="009936B3" w:rsidTr="0077748D">
        <w:tc>
          <w:tcPr>
            <w:tcW w:w="4962" w:type="dxa"/>
            <w:gridSpan w:val="2"/>
          </w:tcPr>
          <w:p w:rsidR="0077748D" w:rsidRPr="009936B3" w:rsidRDefault="0077748D" w:rsidP="00F110E8">
            <w:pPr>
              <w:pStyle w:val="3"/>
              <w:jc w:val="both"/>
              <w:rPr>
                <w:rFonts w:ascii="Arial" w:hAnsi="Arial" w:cs="Arial"/>
                <w:sz w:val="24"/>
              </w:rPr>
            </w:pPr>
            <w:r w:rsidRPr="009936B3">
              <w:rPr>
                <w:rFonts w:ascii="Arial" w:hAnsi="Arial" w:cs="Arial"/>
                <w:sz w:val="24"/>
              </w:rPr>
              <w:t xml:space="preserve"> </w:t>
            </w:r>
          </w:p>
          <w:p w:rsidR="0077748D" w:rsidRPr="009936B3" w:rsidRDefault="0077748D" w:rsidP="00F110E8">
            <w:pPr>
              <w:pStyle w:val="ConsPlusTitle"/>
              <w:widowControl/>
              <w:jc w:val="both"/>
              <w:rPr>
                <w:rFonts w:ascii="Arial" w:hAnsi="Arial" w:cs="Arial"/>
                <w:b w:val="0"/>
                <w:bCs w:val="0"/>
                <w:sz w:val="24"/>
                <w:szCs w:val="24"/>
              </w:rPr>
            </w:pPr>
            <w:r w:rsidRPr="0077748D">
              <w:rPr>
                <w:rFonts w:ascii="Arial" w:hAnsi="Arial" w:cs="Arial"/>
                <w:b w:val="0"/>
                <w:sz w:val="24"/>
                <w:szCs w:val="24"/>
              </w:rPr>
              <w:t>О внесении изменений в постановление Администрации Вертикосского  сельского поселения  от 26.09.2018 № 45</w:t>
            </w:r>
            <w:r>
              <w:rPr>
                <w:rFonts w:ascii="Arial" w:hAnsi="Arial" w:cs="Arial"/>
                <w:sz w:val="24"/>
                <w:szCs w:val="24"/>
              </w:rPr>
              <w:t xml:space="preserve"> «</w:t>
            </w:r>
            <w:r w:rsidRPr="009936B3">
              <w:rPr>
                <w:rFonts w:ascii="Arial" w:hAnsi="Arial" w:cs="Arial"/>
                <w:b w:val="0"/>
                <w:bCs w:val="0"/>
                <w:sz w:val="24"/>
                <w:szCs w:val="24"/>
              </w:rPr>
              <w:t>О мерах по реализации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7748D" w:rsidRPr="009936B3" w:rsidRDefault="0077748D" w:rsidP="00F110E8">
            <w:pPr>
              <w:spacing w:after="0" w:line="240" w:lineRule="auto"/>
              <w:rPr>
                <w:rFonts w:ascii="Arial" w:hAnsi="Arial" w:cs="Arial"/>
                <w:sz w:val="24"/>
                <w:szCs w:val="24"/>
              </w:rPr>
            </w:pPr>
          </w:p>
        </w:tc>
        <w:tc>
          <w:tcPr>
            <w:tcW w:w="5386" w:type="dxa"/>
            <w:gridSpan w:val="2"/>
          </w:tcPr>
          <w:p w:rsidR="0077748D" w:rsidRPr="009936B3" w:rsidRDefault="0077748D" w:rsidP="00F110E8">
            <w:pPr>
              <w:spacing w:after="0" w:line="240" w:lineRule="auto"/>
              <w:rPr>
                <w:rFonts w:ascii="Arial" w:hAnsi="Arial" w:cs="Arial"/>
                <w:sz w:val="24"/>
                <w:szCs w:val="24"/>
              </w:rPr>
            </w:pPr>
          </w:p>
        </w:tc>
        <w:tc>
          <w:tcPr>
            <w:tcW w:w="2683" w:type="dxa"/>
          </w:tcPr>
          <w:p w:rsidR="0077748D" w:rsidRPr="009936B3" w:rsidRDefault="0077748D" w:rsidP="00F110E8">
            <w:pPr>
              <w:spacing w:after="0" w:line="240" w:lineRule="auto"/>
              <w:rPr>
                <w:rFonts w:ascii="Arial" w:hAnsi="Arial" w:cs="Arial"/>
                <w:sz w:val="24"/>
                <w:szCs w:val="24"/>
              </w:rPr>
            </w:pPr>
          </w:p>
        </w:tc>
      </w:tr>
      <w:tr w:rsidR="0077748D" w:rsidRPr="009936B3" w:rsidTr="0077748D">
        <w:trPr>
          <w:trHeight w:val="6970"/>
        </w:trPr>
        <w:tc>
          <w:tcPr>
            <w:tcW w:w="10348" w:type="dxa"/>
            <w:gridSpan w:val="4"/>
          </w:tcPr>
          <w:p w:rsidR="0077748D" w:rsidRPr="009936B3" w:rsidRDefault="0077748D" w:rsidP="00F110E8">
            <w:pPr>
              <w:widowControl w:val="0"/>
              <w:autoSpaceDE w:val="0"/>
              <w:autoSpaceDN w:val="0"/>
              <w:adjustRightInd w:val="0"/>
              <w:spacing w:after="0" w:line="240" w:lineRule="auto"/>
              <w:ind w:firstLine="460"/>
              <w:jc w:val="both"/>
              <w:rPr>
                <w:rFonts w:ascii="Arial" w:hAnsi="Arial" w:cs="Arial"/>
                <w:sz w:val="24"/>
                <w:szCs w:val="24"/>
              </w:rPr>
            </w:pPr>
            <w:r w:rsidRPr="009936B3">
              <w:rPr>
                <w:rFonts w:ascii="Arial" w:hAnsi="Arial" w:cs="Arial"/>
                <w:sz w:val="24"/>
                <w:szCs w:val="24"/>
              </w:rPr>
              <w:t xml:space="preserve">В целях реализации Федерального </w:t>
            </w:r>
            <w:hyperlink r:id="rId7" w:history="1">
              <w:r w:rsidRPr="009936B3">
                <w:rPr>
                  <w:rFonts w:ascii="Arial" w:hAnsi="Arial" w:cs="Arial"/>
                  <w:sz w:val="24"/>
                  <w:szCs w:val="24"/>
                </w:rPr>
                <w:t>закона</w:t>
              </w:r>
            </w:hyperlink>
            <w:r w:rsidRPr="009936B3">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7748D" w:rsidRPr="009936B3" w:rsidRDefault="0077748D" w:rsidP="00F110E8">
            <w:pPr>
              <w:widowControl w:val="0"/>
              <w:autoSpaceDE w:val="0"/>
              <w:autoSpaceDN w:val="0"/>
              <w:adjustRightInd w:val="0"/>
              <w:spacing w:after="0" w:line="240" w:lineRule="auto"/>
              <w:ind w:firstLine="460"/>
              <w:jc w:val="both"/>
              <w:rPr>
                <w:rFonts w:ascii="Arial" w:hAnsi="Arial" w:cs="Arial"/>
                <w:sz w:val="24"/>
                <w:szCs w:val="24"/>
              </w:rPr>
            </w:pPr>
          </w:p>
          <w:p w:rsidR="0077748D" w:rsidRPr="009936B3" w:rsidRDefault="0077748D" w:rsidP="00F110E8">
            <w:pPr>
              <w:widowControl w:val="0"/>
              <w:autoSpaceDE w:val="0"/>
              <w:autoSpaceDN w:val="0"/>
              <w:adjustRightInd w:val="0"/>
              <w:spacing w:after="0" w:line="240" w:lineRule="auto"/>
              <w:ind w:firstLine="460"/>
              <w:jc w:val="both"/>
              <w:rPr>
                <w:rFonts w:ascii="Arial" w:hAnsi="Arial" w:cs="Arial"/>
                <w:sz w:val="24"/>
                <w:szCs w:val="24"/>
              </w:rPr>
            </w:pPr>
          </w:p>
          <w:p w:rsidR="0077748D" w:rsidRPr="0071077D" w:rsidRDefault="0077748D" w:rsidP="0071077D">
            <w:pPr>
              <w:pStyle w:val="a9"/>
              <w:widowControl w:val="0"/>
              <w:numPr>
                <w:ilvl w:val="0"/>
                <w:numId w:val="15"/>
              </w:numPr>
              <w:autoSpaceDE w:val="0"/>
              <w:autoSpaceDN w:val="0"/>
              <w:adjustRightInd w:val="0"/>
              <w:spacing w:after="0" w:line="240" w:lineRule="auto"/>
              <w:jc w:val="both"/>
              <w:rPr>
                <w:rFonts w:ascii="Arial" w:hAnsi="Arial" w:cs="Arial"/>
                <w:sz w:val="24"/>
                <w:szCs w:val="24"/>
              </w:rPr>
            </w:pPr>
            <w:r w:rsidRPr="0071077D">
              <w:rPr>
                <w:rFonts w:ascii="Arial" w:hAnsi="Arial" w:cs="Arial"/>
                <w:sz w:val="24"/>
                <w:szCs w:val="24"/>
              </w:rPr>
              <w:t>Внести следующие изменения в постановление Администрации Вертикосского  сельского поселения  от 26.09.2018 №</w:t>
            </w:r>
            <w:r w:rsidR="006D61D3">
              <w:rPr>
                <w:rFonts w:ascii="Arial" w:hAnsi="Arial" w:cs="Arial"/>
                <w:sz w:val="24"/>
                <w:szCs w:val="24"/>
              </w:rPr>
              <w:t xml:space="preserve"> 45</w:t>
            </w:r>
            <w:r w:rsidRPr="0071077D">
              <w:rPr>
                <w:rFonts w:ascii="Arial" w:hAnsi="Arial" w:cs="Arial"/>
                <w:sz w:val="24"/>
                <w:szCs w:val="24"/>
              </w:rPr>
              <w:t xml:space="preserve"> «</w:t>
            </w:r>
            <w:r w:rsidRPr="0071077D">
              <w:rPr>
                <w:rFonts w:ascii="Arial" w:hAnsi="Arial" w:cs="Arial"/>
                <w:bCs/>
                <w:sz w:val="24"/>
                <w:szCs w:val="24"/>
              </w:rPr>
              <w:t>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Pr="0071077D">
              <w:rPr>
                <w:rFonts w:ascii="Arial" w:hAnsi="Arial" w:cs="Arial"/>
                <w:sz w:val="24"/>
                <w:szCs w:val="24"/>
              </w:rPr>
              <w:t>» (далее – постановление):</w:t>
            </w:r>
            <w:bookmarkStart w:id="0" w:name="OLE_LINK17"/>
            <w:bookmarkStart w:id="1" w:name="OLE_LINK18"/>
            <w:r w:rsidRPr="0071077D">
              <w:rPr>
                <w:rFonts w:ascii="Arial" w:hAnsi="Arial" w:cs="Arial"/>
                <w:sz w:val="24"/>
                <w:szCs w:val="24"/>
              </w:rPr>
              <w:t xml:space="preserve">  в Порядке взаимодействия уполномоченного органа и муниципальных заказчиков, муниципальных бюджетных учреждений, муниципальных унитарных предприятий, утвержденном постановлением (приложение ) (далее – Порядок):</w:t>
            </w:r>
          </w:p>
          <w:p w:rsidR="0077748D" w:rsidRPr="009936B3" w:rsidRDefault="0077748D" w:rsidP="009936B3">
            <w:pPr>
              <w:autoSpaceDE w:val="0"/>
              <w:autoSpaceDN w:val="0"/>
              <w:adjustRightInd w:val="0"/>
              <w:spacing w:after="0" w:line="240" w:lineRule="auto"/>
              <w:ind w:left="567"/>
              <w:jc w:val="both"/>
              <w:rPr>
                <w:rStyle w:val="FontStyle21"/>
                <w:rFonts w:ascii="Arial" w:hAnsi="Arial" w:cs="Arial"/>
                <w:sz w:val="24"/>
                <w:szCs w:val="24"/>
              </w:rPr>
            </w:pPr>
            <w:r>
              <w:rPr>
                <w:rFonts w:ascii="Arial" w:hAnsi="Arial" w:cs="Arial"/>
                <w:sz w:val="24"/>
                <w:szCs w:val="24"/>
              </w:rPr>
              <w:t>1.1.</w:t>
            </w:r>
            <w:r w:rsidRPr="009936B3">
              <w:rPr>
                <w:rFonts w:ascii="Arial" w:hAnsi="Arial" w:cs="Arial"/>
                <w:sz w:val="24"/>
                <w:szCs w:val="24"/>
              </w:rPr>
              <w:t>в абзаце 1 пункта 1, в абзаце 3 и 4 пункта 2 после слов «в соответствии с частью 16</w:t>
            </w:r>
            <w:r w:rsidRPr="009936B3">
              <w:rPr>
                <w:rFonts w:ascii="Arial" w:hAnsi="Arial" w:cs="Arial"/>
                <w:sz w:val="24"/>
                <w:szCs w:val="24"/>
                <w:vertAlign w:val="superscript"/>
              </w:rPr>
              <w:t>1</w:t>
            </w:r>
            <w:r w:rsidRPr="009936B3">
              <w:rPr>
                <w:rFonts w:ascii="Arial" w:hAnsi="Arial" w:cs="Arial"/>
                <w:sz w:val="24"/>
                <w:szCs w:val="24"/>
              </w:rPr>
              <w:t xml:space="preserve"> статьи 34» дополнить словами «и </w:t>
            </w:r>
            <w:r w:rsidRPr="009936B3">
              <w:rPr>
                <w:rFonts w:ascii="Arial" w:eastAsia="PT Astra Serif" w:hAnsi="Arial" w:cs="Arial"/>
                <w:sz w:val="24"/>
                <w:szCs w:val="24"/>
              </w:rPr>
              <w:t>по закупкам, предусмотренным частью 56 статьи 112</w:t>
            </w:r>
            <w:r w:rsidRPr="009936B3">
              <w:rPr>
                <w:rStyle w:val="FontStyle21"/>
                <w:rFonts w:ascii="Arial" w:hAnsi="Arial" w:cs="Arial"/>
                <w:sz w:val="24"/>
                <w:szCs w:val="24"/>
              </w:rPr>
              <w:t>»;</w:t>
            </w:r>
          </w:p>
          <w:p w:rsidR="0077748D" w:rsidRPr="009936B3" w:rsidRDefault="0077748D" w:rsidP="009936B3">
            <w:pPr>
              <w:pStyle w:val="a9"/>
              <w:numPr>
                <w:ilvl w:val="1"/>
                <w:numId w:val="11"/>
              </w:numPr>
              <w:autoSpaceDE w:val="0"/>
              <w:autoSpaceDN w:val="0"/>
              <w:adjustRightInd w:val="0"/>
              <w:spacing w:after="0" w:line="240" w:lineRule="auto"/>
              <w:jc w:val="both"/>
              <w:rPr>
                <w:rStyle w:val="FontStyle21"/>
                <w:rFonts w:ascii="Arial" w:hAnsi="Arial" w:cs="Arial"/>
                <w:sz w:val="24"/>
                <w:szCs w:val="24"/>
              </w:rPr>
            </w:pPr>
            <w:r w:rsidRPr="009936B3">
              <w:rPr>
                <w:rStyle w:val="FontStyle21"/>
                <w:rFonts w:ascii="Arial" w:hAnsi="Arial" w:cs="Arial"/>
                <w:sz w:val="24"/>
                <w:szCs w:val="24"/>
              </w:rPr>
              <w:t xml:space="preserve">приложение 1 к Порядку дополнить пунктом 24 следующего содержания: </w:t>
            </w:r>
          </w:p>
          <w:p w:rsidR="0077748D" w:rsidRPr="009936B3" w:rsidRDefault="0077748D" w:rsidP="009936B3">
            <w:pPr>
              <w:autoSpaceDE w:val="0"/>
              <w:autoSpaceDN w:val="0"/>
              <w:adjustRightInd w:val="0"/>
              <w:spacing w:after="0" w:line="240" w:lineRule="auto"/>
              <w:ind w:left="567"/>
              <w:jc w:val="both"/>
              <w:rPr>
                <w:rStyle w:val="FontStyle21"/>
                <w:rFonts w:ascii="Arial" w:hAnsi="Arial" w:cs="Arial"/>
                <w:sz w:val="24"/>
                <w:szCs w:val="24"/>
              </w:rPr>
            </w:pPr>
            <w:r w:rsidRPr="009936B3">
              <w:rPr>
                <w:rStyle w:val="FontStyle21"/>
                <w:rFonts w:ascii="Arial" w:hAnsi="Arial" w:cs="Arial"/>
                <w:sz w:val="24"/>
                <w:szCs w:val="24"/>
              </w:rPr>
              <w:t xml:space="preserve">«24. </w:t>
            </w:r>
            <w:r w:rsidRPr="009936B3">
              <w:rPr>
                <w:rFonts w:ascii="Arial" w:eastAsia="PT Astra Serif" w:hAnsi="Arial" w:cs="Arial"/>
                <w:sz w:val="24"/>
                <w:szCs w:val="24"/>
              </w:rPr>
              <w:t>Информация и документы, необходимые для заключения контрактов, предусмотренных частью 56 статьи 112 Закона о контрактной системе.».</w:t>
            </w:r>
          </w:p>
          <w:bookmarkEnd w:id="0"/>
          <w:bookmarkEnd w:id="1"/>
          <w:p w:rsidR="0077748D" w:rsidRPr="0071077D" w:rsidRDefault="0077748D" w:rsidP="0071077D">
            <w:pPr>
              <w:pStyle w:val="a9"/>
              <w:widowControl w:val="0"/>
              <w:numPr>
                <w:ilvl w:val="0"/>
                <w:numId w:val="11"/>
              </w:numPr>
              <w:autoSpaceDE w:val="0"/>
              <w:autoSpaceDN w:val="0"/>
              <w:adjustRightInd w:val="0"/>
              <w:spacing w:after="0" w:line="240" w:lineRule="auto"/>
              <w:jc w:val="both"/>
              <w:rPr>
                <w:rFonts w:ascii="Arial" w:hAnsi="Arial" w:cs="Arial"/>
                <w:sz w:val="24"/>
                <w:szCs w:val="24"/>
              </w:rPr>
            </w:pPr>
            <w:r w:rsidRPr="0071077D">
              <w:rPr>
                <w:rFonts w:ascii="Arial" w:hAnsi="Arial" w:cs="Arial"/>
                <w:sz w:val="24"/>
                <w:szCs w:val="24"/>
              </w:rPr>
              <w:t>Настоящее постановление вступает в силу со дня</w:t>
            </w:r>
            <w:r w:rsidR="0071077D" w:rsidRPr="0071077D">
              <w:rPr>
                <w:rFonts w:ascii="Arial" w:hAnsi="Arial" w:cs="Arial"/>
                <w:sz w:val="24"/>
                <w:szCs w:val="24"/>
              </w:rPr>
              <w:t xml:space="preserve"> его официального опубликования </w:t>
            </w:r>
            <w:r w:rsidRPr="0071077D">
              <w:rPr>
                <w:rFonts w:ascii="Arial" w:hAnsi="Arial" w:cs="Arial"/>
                <w:sz w:val="24"/>
                <w:szCs w:val="24"/>
              </w:rPr>
              <w:t xml:space="preserve">(обнародования) </w:t>
            </w:r>
            <w:r w:rsidRPr="0071077D">
              <w:rPr>
                <w:rStyle w:val="FontStyle14"/>
                <w:rFonts w:ascii="Arial" w:hAnsi="Arial" w:cs="Arial"/>
                <w:sz w:val="24"/>
                <w:szCs w:val="24"/>
              </w:rPr>
              <w:t>в порядке, предусмотренном Уставом муниципального образования « Вертикосское сельское поселение ».</w:t>
            </w:r>
          </w:p>
          <w:p w:rsidR="0077748D" w:rsidRPr="009936B3" w:rsidRDefault="0077748D" w:rsidP="007E6078">
            <w:pPr>
              <w:widowControl w:val="0"/>
              <w:autoSpaceDE w:val="0"/>
              <w:autoSpaceDN w:val="0"/>
              <w:adjustRightInd w:val="0"/>
              <w:spacing w:after="0" w:line="240" w:lineRule="auto"/>
              <w:ind w:firstLine="567"/>
              <w:jc w:val="both"/>
              <w:rPr>
                <w:rFonts w:ascii="Arial" w:hAnsi="Arial" w:cs="Arial"/>
                <w:sz w:val="24"/>
                <w:szCs w:val="24"/>
              </w:rPr>
            </w:pPr>
          </w:p>
          <w:p w:rsidR="0077748D" w:rsidRPr="009936B3" w:rsidRDefault="0077748D" w:rsidP="007E6078">
            <w:pPr>
              <w:spacing w:after="0" w:line="240" w:lineRule="auto"/>
              <w:jc w:val="both"/>
              <w:rPr>
                <w:rFonts w:ascii="Arial" w:hAnsi="Arial" w:cs="Arial"/>
                <w:sz w:val="24"/>
                <w:szCs w:val="24"/>
              </w:rPr>
            </w:pPr>
          </w:p>
        </w:tc>
        <w:tc>
          <w:tcPr>
            <w:tcW w:w="2683" w:type="dxa"/>
          </w:tcPr>
          <w:p w:rsidR="0077748D" w:rsidRPr="009936B3" w:rsidRDefault="0077748D" w:rsidP="00F110E8">
            <w:pPr>
              <w:widowControl w:val="0"/>
              <w:autoSpaceDE w:val="0"/>
              <w:autoSpaceDN w:val="0"/>
              <w:adjustRightInd w:val="0"/>
              <w:spacing w:after="0" w:line="240" w:lineRule="auto"/>
              <w:ind w:firstLine="460"/>
              <w:jc w:val="both"/>
              <w:rPr>
                <w:rFonts w:ascii="Arial" w:hAnsi="Arial" w:cs="Arial"/>
                <w:sz w:val="24"/>
                <w:szCs w:val="24"/>
              </w:rPr>
            </w:pPr>
          </w:p>
        </w:tc>
      </w:tr>
      <w:tr w:rsidR="0077748D" w:rsidRPr="009936B3" w:rsidTr="0077748D">
        <w:tc>
          <w:tcPr>
            <w:tcW w:w="10348" w:type="dxa"/>
            <w:gridSpan w:val="4"/>
          </w:tcPr>
          <w:p w:rsidR="0077748D" w:rsidRPr="009936B3" w:rsidRDefault="0077748D" w:rsidP="00F110E8">
            <w:pPr>
              <w:spacing w:after="0" w:line="240" w:lineRule="auto"/>
              <w:rPr>
                <w:rFonts w:ascii="Arial" w:hAnsi="Arial" w:cs="Arial"/>
                <w:sz w:val="24"/>
                <w:szCs w:val="24"/>
              </w:rPr>
            </w:pPr>
            <w:r w:rsidRPr="009936B3">
              <w:rPr>
                <w:rFonts w:ascii="Arial" w:hAnsi="Arial" w:cs="Arial"/>
                <w:sz w:val="24"/>
                <w:szCs w:val="24"/>
              </w:rPr>
              <w:t xml:space="preserve">Глава Вертикосского </w:t>
            </w:r>
          </w:p>
          <w:p w:rsidR="0077748D" w:rsidRPr="009936B3" w:rsidRDefault="0077748D" w:rsidP="00F110E8">
            <w:pPr>
              <w:spacing w:after="0" w:line="240" w:lineRule="auto"/>
              <w:rPr>
                <w:rFonts w:ascii="Arial" w:hAnsi="Arial" w:cs="Arial"/>
                <w:sz w:val="24"/>
                <w:szCs w:val="24"/>
              </w:rPr>
            </w:pPr>
            <w:r w:rsidRPr="009936B3">
              <w:rPr>
                <w:rFonts w:ascii="Arial" w:hAnsi="Arial" w:cs="Arial"/>
                <w:sz w:val="24"/>
                <w:szCs w:val="24"/>
              </w:rPr>
              <w:t xml:space="preserve">сельского поселения                                                              </w:t>
            </w:r>
            <w:r w:rsidR="006D61D3">
              <w:rPr>
                <w:rFonts w:ascii="Arial" w:hAnsi="Arial" w:cs="Arial"/>
                <w:sz w:val="24"/>
                <w:szCs w:val="24"/>
              </w:rPr>
              <w:t xml:space="preserve">                 Кинцель А.С.</w:t>
            </w:r>
            <w:bookmarkStart w:id="2" w:name="_GoBack"/>
            <w:bookmarkEnd w:id="2"/>
          </w:p>
        </w:tc>
        <w:tc>
          <w:tcPr>
            <w:tcW w:w="2683" w:type="dxa"/>
          </w:tcPr>
          <w:p w:rsidR="0077748D" w:rsidRPr="009936B3" w:rsidRDefault="0077748D" w:rsidP="00F110E8">
            <w:pPr>
              <w:spacing w:after="0" w:line="240" w:lineRule="auto"/>
              <w:rPr>
                <w:rFonts w:ascii="Arial" w:hAnsi="Arial" w:cs="Arial"/>
                <w:sz w:val="24"/>
                <w:szCs w:val="24"/>
              </w:rPr>
            </w:pPr>
          </w:p>
        </w:tc>
      </w:tr>
    </w:tbl>
    <w:p w:rsidR="00F110E8" w:rsidRPr="009936B3" w:rsidRDefault="00F110E8" w:rsidP="00F110E8">
      <w:pPr>
        <w:spacing w:after="0" w:line="240" w:lineRule="auto"/>
        <w:jc w:val="right"/>
        <w:rPr>
          <w:rFonts w:ascii="Arial" w:hAnsi="Arial" w:cs="Arial"/>
          <w:sz w:val="24"/>
          <w:szCs w:val="24"/>
        </w:rPr>
      </w:pPr>
    </w:p>
    <w:p w:rsidR="00F110E8" w:rsidRPr="009936B3" w:rsidRDefault="00F110E8" w:rsidP="00F110E8">
      <w:pPr>
        <w:spacing w:after="0" w:line="240" w:lineRule="auto"/>
        <w:jc w:val="right"/>
        <w:rPr>
          <w:rFonts w:ascii="Arial" w:hAnsi="Arial" w:cs="Arial"/>
          <w:sz w:val="24"/>
          <w:szCs w:val="24"/>
        </w:rPr>
      </w:pPr>
    </w:p>
    <w:p w:rsidR="00F110E8" w:rsidRPr="009936B3" w:rsidRDefault="00F110E8" w:rsidP="00F110E8">
      <w:pPr>
        <w:spacing w:after="0" w:line="240" w:lineRule="auto"/>
        <w:rPr>
          <w:rFonts w:ascii="Arial" w:eastAsia="Times New Roman" w:hAnsi="Arial" w:cs="Arial"/>
          <w:sz w:val="24"/>
          <w:szCs w:val="24"/>
          <w:lang w:eastAsia="ru-RU"/>
        </w:rPr>
      </w:pPr>
    </w:p>
    <w:p w:rsidR="00F110E8" w:rsidRPr="009936B3" w:rsidRDefault="00F110E8" w:rsidP="007D553C">
      <w:pPr>
        <w:spacing w:after="0" w:line="240" w:lineRule="auto"/>
        <w:jc w:val="right"/>
        <w:rPr>
          <w:rFonts w:ascii="Arial" w:eastAsia="Times New Roman" w:hAnsi="Arial" w:cs="Arial"/>
          <w:sz w:val="24"/>
          <w:szCs w:val="24"/>
          <w:lang w:eastAsia="ru-RU"/>
        </w:rPr>
      </w:pPr>
    </w:p>
    <w:p w:rsidR="00F110E8" w:rsidRPr="009936B3" w:rsidRDefault="00F110E8" w:rsidP="007D553C">
      <w:pPr>
        <w:spacing w:after="0" w:line="240" w:lineRule="auto"/>
        <w:jc w:val="right"/>
        <w:rPr>
          <w:rFonts w:ascii="Arial" w:eastAsia="Times New Roman" w:hAnsi="Arial" w:cs="Arial"/>
          <w:sz w:val="24"/>
          <w:szCs w:val="24"/>
          <w:lang w:eastAsia="ru-RU"/>
        </w:rPr>
      </w:pPr>
    </w:p>
    <w:p w:rsidR="00F110E8" w:rsidRPr="009936B3" w:rsidRDefault="00F110E8" w:rsidP="00F110E8">
      <w:pPr>
        <w:spacing w:after="0" w:line="240" w:lineRule="auto"/>
        <w:rPr>
          <w:rFonts w:ascii="Arial" w:eastAsia="Times New Roman" w:hAnsi="Arial" w:cs="Arial"/>
          <w:sz w:val="24"/>
          <w:szCs w:val="24"/>
          <w:lang w:eastAsia="ru-RU"/>
        </w:rPr>
      </w:pPr>
    </w:p>
    <w:p w:rsidR="00F110E8" w:rsidRPr="009936B3" w:rsidRDefault="00F110E8" w:rsidP="007D553C">
      <w:pPr>
        <w:spacing w:after="0" w:line="240" w:lineRule="auto"/>
        <w:jc w:val="right"/>
        <w:rPr>
          <w:rFonts w:ascii="Arial" w:eastAsia="Times New Roman" w:hAnsi="Arial" w:cs="Arial"/>
          <w:sz w:val="24"/>
          <w:szCs w:val="24"/>
          <w:lang w:eastAsia="ru-RU"/>
        </w:rPr>
      </w:pPr>
    </w:p>
    <w:p w:rsidR="00F110E8" w:rsidRPr="009936B3" w:rsidRDefault="00F110E8" w:rsidP="007D553C">
      <w:pPr>
        <w:spacing w:after="0" w:line="240" w:lineRule="auto"/>
        <w:jc w:val="right"/>
        <w:rPr>
          <w:rFonts w:ascii="Arial" w:eastAsia="Times New Roman" w:hAnsi="Arial" w:cs="Arial"/>
          <w:sz w:val="24"/>
          <w:szCs w:val="24"/>
          <w:lang w:eastAsia="ru-RU"/>
        </w:rPr>
      </w:pPr>
    </w:p>
    <w:p w:rsidR="0077748D" w:rsidRPr="00F84385" w:rsidRDefault="0077748D" w:rsidP="0077748D">
      <w:pPr>
        <w:spacing w:after="0" w:line="240" w:lineRule="auto"/>
        <w:jc w:val="center"/>
        <w:rPr>
          <w:rFonts w:ascii="Arial" w:hAnsi="Arial" w:cs="Arial"/>
        </w:rPr>
      </w:pPr>
      <w:r w:rsidRPr="00F84385">
        <w:rPr>
          <w:rFonts w:ascii="Arial" w:hAnsi="Arial" w:cs="Arial"/>
        </w:rPr>
        <w:t>МУНИЦИПАЛЬНОЕ ОБРАЗОВАНИЕ</w:t>
      </w:r>
    </w:p>
    <w:p w:rsidR="0077748D" w:rsidRPr="00F84385" w:rsidRDefault="0077748D" w:rsidP="0077748D">
      <w:pPr>
        <w:spacing w:after="0" w:line="240" w:lineRule="auto"/>
        <w:jc w:val="center"/>
        <w:rPr>
          <w:rFonts w:ascii="Arial" w:hAnsi="Arial" w:cs="Arial"/>
        </w:rPr>
      </w:pPr>
      <w:r w:rsidRPr="00F84385">
        <w:rPr>
          <w:rFonts w:ascii="Arial" w:hAnsi="Arial" w:cs="Arial"/>
        </w:rPr>
        <w:t>ВЕРТИКОССКОЕ СЕЛЬСКОЕ ПОСЕЛЕНИЕ</w:t>
      </w:r>
    </w:p>
    <w:p w:rsidR="0077748D" w:rsidRPr="00F84385" w:rsidRDefault="0077748D" w:rsidP="0077748D">
      <w:pPr>
        <w:spacing w:after="0" w:line="240" w:lineRule="auto"/>
        <w:jc w:val="center"/>
        <w:rPr>
          <w:rFonts w:ascii="Arial" w:hAnsi="Arial" w:cs="Arial"/>
        </w:rPr>
      </w:pPr>
      <w:r w:rsidRPr="00F84385">
        <w:rPr>
          <w:rFonts w:ascii="Arial" w:hAnsi="Arial" w:cs="Arial"/>
        </w:rPr>
        <w:t>МУНИЦИПАЛЬНОЕ КАЗЕННОЕ УЧРЕЖДЕНИЕ</w:t>
      </w:r>
    </w:p>
    <w:p w:rsidR="0077748D" w:rsidRPr="00F84385" w:rsidRDefault="0077748D" w:rsidP="0077748D">
      <w:pPr>
        <w:spacing w:after="0" w:line="240" w:lineRule="auto"/>
        <w:jc w:val="center"/>
        <w:rPr>
          <w:rFonts w:ascii="Arial" w:hAnsi="Arial" w:cs="Arial"/>
        </w:rPr>
      </w:pPr>
      <w:r w:rsidRPr="00F84385">
        <w:rPr>
          <w:rFonts w:ascii="Arial" w:hAnsi="Arial" w:cs="Arial"/>
        </w:rPr>
        <w:t>АДМИНИСТРАЦИЯ ВЕРТИКОССКОГО СЕЛЬСКОГО ПОСЕЛЕНИЯ</w:t>
      </w:r>
    </w:p>
    <w:p w:rsidR="0077748D" w:rsidRPr="00F84385" w:rsidRDefault="0077748D" w:rsidP="0077748D">
      <w:pPr>
        <w:spacing w:after="0" w:line="240" w:lineRule="auto"/>
        <w:jc w:val="center"/>
        <w:rPr>
          <w:rFonts w:ascii="Arial" w:hAnsi="Arial" w:cs="Arial"/>
        </w:rPr>
      </w:pPr>
      <w:r w:rsidRPr="00F84385">
        <w:rPr>
          <w:rFonts w:ascii="Arial" w:hAnsi="Arial" w:cs="Arial"/>
        </w:rPr>
        <w:t>КАРГАСОКСКОГО РАЙОНА</w:t>
      </w:r>
    </w:p>
    <w:p w:rsidR="0077748D" w:rsidRPr="00F84385" w:rsidRDefault="0077748D" w:rsidP="0077748D">
      <w:pPr>
        <w:spacing w:after="0" w:line="240" w:lineRule="auto"/>
        <w:jc w:val="center"/>
        <w:rPr>
          <w:rFonts w:ascii="Arial" w:hAnsi="Arial" w:cs="Arial"/>
        </w:rPr>
      </w:pPr>
      <w:r w:rsidRPr="00F84385">
        <w:rPr>
          <w:rFonts w:ascii="Arial" w:hAnsi="Arial" w:cs="Arial"/>
        </w:rPr>
        <w:t>ТОМСКОЙ ОБЛАСТИ</w:t>
      </w:r>
    </w:p>
    <w:p w:rsidR="0077748D" w:rsidRPr="00F84385" w:rsidRDefault="0077748D" w:rsidP="0077748D">
      <w:pPr>
        <w:spacing w:after="0" w:line="240" w:lineRule="auto"/>
        <w:jc w:val="center"/>
        <w:rPr>
          <w:rFonts w:ascii="Arial" w:hAnsi="Arial" w:cs="Arial"/>
          <w:color w:val="FF0000"/>
        </w:rPr>
      </w:pPr>
    </w:p>
    <w:p w:rsidR="0077748D" w:rsidRPr="00F84385" w:rsidRDefault="0077748D" w:rsidP="0077748D">
      <w:pPr>
        <w:spacing w:after="0" w:line="240" w:lineRule="auto"/>
        <w:jc w:val="center"/>
        <w:rPr>
          <w:rFonts w:ascii="Arial" w:hAnsi="Arial" w:cs="Arial"/>
        </w:rPr>
      </w:pPr>
      <w:r w:rsidRPr="00F84385">
        <w:rPr>
          <w:rFonts w:ascii="Arial" w:hAnsi="Arial" w:cs="Arial"/>
        </w:rPr>
        <w:t>ПОСТАНОВЛЕНИЕ</w:t>
      </w:r>
    </w:p>
    <w:p w:rsidR="0077748D" w:rsidRPr="00F84385" w:rsidRDefault="0077748D" w:rsidP="0077748D">
      <w:pPr>
        <w:spacing w:after="0" w:line="240" w:lineRule="auto"/>
        <w:jc w:val="center"/>
        <w:rPr>
          <w:rFonts w:ascii="Arial" w:hAnsi="Arial" w:cs="Arial"/>
        </w:rPr>
      </w:pPr>
    </w:p>
    <w:p w:rsidR="0077748D" w:rsidRPr="00F84385" w:rsidRDefault="0077748D" w:rsidP="0077748D">
      <w:pPr>
        <w:spacing w:after="0" w:line="240" w:lineRule="auto"/>
        <w:jc w:val="center"/>
        <w:rPr>
          <w:rFonts w:ascii="Arial" w:hAnsi="Arial" w:cs="Arial"/>
        </w:rPr>
      </w:pPr>
    </w:p>
    <w:tbl>
      <w:tblPr>
        <w:tblW w:w="10348" w:type="dxa"/>
        <w:tblInd w:w="-34" w:type="dxa"/>
        <w:tblLook w:val="0000" w:firstRow="0" w:lastRow="0" w:firstColumn="0" w:lastColumn="0" w:noHBand="0" w:noVBand="0"/>
      </w:tblPr>
      <w:tblGrid>
        <w:gridCol w:w="1766"/>
        <w:gridCol w:w="3196"/>
        <w:gridCol w:w="2703"/>
        <w:gridCol w:w="2683"/>
      </w:tblGrid>
      <w:tr w:rsidR="0077748D" w:rsidRPr="00F84385" w:rsidTr="00BB6FB6">
        <w:tc>
          <w:tcPr>
            <w:tcW w:w="1766" w:type="dxa"/>
          </w:tcPr>
          <w:p w:rsidR="0077748D" w:rsidRPr="00F84385" w:rsidRDefault="0077748D" w:rsidP="0077748D">
            <w:pPr>
              <w:spacing w:after="0" w:line="240" w:lineRule="auto"/>
              <w:rPr>
                <w:rFonts w:ascii="Arial" w:hAnsi="Arial" w:cs="Arial"/>
              </w:rPr>
            </w:pPr>
            <w:r w:rsidRPr="00F84385">
              <w:rPr>
                <w:rFonts w:ascii="Arial" w:hAnsi="Arial" w:cs="Arial"/>
              </w:rPr>
              <w:t>26.09.2018</w:t>
            </w:r>
          </w:p>
        </w:tc>
        <w:tc>
          <w:tcPr>
            <w:tcW w:w="5899" w:type="dxa"/>
            <w:gridSpan w:val="2"/>
          </w:tcPr>
          <w:p w:rsidR="0077748D" w:rsidRPr="00F84385" w:rsidRDefault="0077748D" w:rsidP="0077748D">
            <w:pPr>
              <w:spacing w:after="0" w:line="240" w:lineRule="auto"/>
              <w:jc w:val="right"/>
              <w:rPr>
                <w:rFonts w:ascii="Arial" w:hAnsi="Arial" w:cs="Arial"/>
              </w:rPr>
            </w:pPr>
          </w:p>
        </w:tc>
        <w:tc>
          <w:tcPr>
            <w:tcW w:w="2683" w:type="dxa"/>
          </w:tcPr>
          <w:p w:rsidR="0077748D" w:rsidRPr="00F84385" w:rsidRDefault="0077748D" w:rsidP="0077748D">
            <w:pPr>
              <w:spacing w:after="0" w:line="240" w:lineRule="auto"/>
              <w:jc w:val="right"/>
              <w:rPr>
                <w:rFonts w:ascii="Arial" w:hAnsi="Arial" w:cs="Arial"/>
              </w:rPr>
            </w:pPr>
            <w:r w:rsidRPr="00F84385">
              <w:rPr>
                <w:rFonts w:ascii="Arial" w:hAnsi="Arial" w:cs="Arial"/>
              </w:rPr>
              <w:t>№ 45</w:t>
            </w:r>
          </w:p>
          <w:p w:rsidR="0077748D" w:rsidRPr="00F84385" w:rsidRDefault="0077748D" w:rsidP="0077748D">
            <w:pPr>
              <w:spacing w:after="0" w:line="240" w:lineRule="auto"/>
              <w:ind w:right="-108"/>
              <w:jc w:val="center"/>
              <w:rPr>
                <w:rFonts w:ascii="Arial" w:hAnsi="Arial" w:cs="Arial"/>
              </w:rPr>
            </w:pPr>
          </w:p>
        </w:tc>
      </w:tr>
      <w:tr w:rsidR="0077748D" w:rsidRPr="00F84385" w:rsidTr="00BB6FB6">
        <w:tc>
          <w:tcPr>
            <w:tcW w:w="7665" w:type="dxa"/>
            <w:gridSpan w:val="3"/>
          </w:tcPr>
          <w:p w:rsidR="0077748D" w:rsidRPr="00F84385" w:rsidRDefault="0077748D" w:rsidP="0077748D">
            <w:pPr>
              <w:spacing w:after="0" w:line="240" w:lineRule="auto"/>
              <w:rPr>
                <w:rFonts w:ascii="Arial" w:hAnsi="Arial" w:cs="Arial"/>
              </w:rPr>
            </w:pPr>
            <w:r w:rsidRPr="00F84385">
              <w:rPr>
                <w:rFonts w:ascii="Arial" w:hAnsi="Arial" w:cs="Arial"/>
              </w:rPr>
              <w:t>с.Вертикос</w:t>
            </w:r>
          </w:p>
        </w:tc>
        <w:tc>
          <w:tcPr>
            <w:tcW w:w="2683" w:type="dxa"/>
          </w:tcPr>
          <w:p w:rsidR="0077748D" w:rsidRPr="00F84385" w:rsidRDefault="0077748D" w:rsidP="0077748D">
            <w:pPr>
              <w:spacing w:after="0" w:line="240" w:lineRule="auto"/>
              <w:rPr>
                <w:rFonts w:ascii="Arial" w:hAnsi="Arial" w:cs="Arial"/>
              </w:rPr>
            </w:pPr>
          </w:p>
        </w:tc>
      </w:tr>
      <w:tr w:rsidR="0077748D" w:rsidRPr="00F84385" w:rsidTr="00BB6FB6">
        <w:tc>
          <w:tcPr>
            <w:tcW w:w="4962" w:type="dxa"/>
            <w:gridSpan w:val="2"/>
          </w:tcPr>
          <w:p w:rsidR="0077748D" w:rsidRPr="00F84385" w:rsidRDefault="0077748D" w:rsidP="0077748D">
            <w:pPr>
              <w:pStyle w:val="3"/>
              <w:jc w:val="both"/>
              <w:rPr>
                <w:rFonts w:ascii="Arial" w:hAnsi="Arial" w:cs="Arial"/>
                <w:sz w:val="24"/>
              </w:rPr>
            </w:pPr>
            <w:r w:rsidRPr="00F84385">
              <w:rPr>
                <w:rFonts w:ascii="Arial" w:hAnsi="Arial" w:cs="Arial"/>
                <w:sz w:val="24"/>
              </w:rPr>
              <w:t xml:space="preserve"> </w:t>
            </w:r>
          </w:p>
          <w:p w:rsidR="0077748D" w:rsidRPr="00F84385" w:rsidRDefault="0077748D" w:rsidP="0077748D">
            <w:pPr>
              <w:pStyle w:val="ConsPlusTitle"/>
              <w:widowControl/>
              <w:jc w:val="both"/>
              <w:rPr>
                <w:rFonts w:ascii="Arial" w:hAnsi="Arial" w:cs="Arial"/>
                <w:b w:val="0"/>
                <w:bCs w:val="0"/>
                <w:sz w:val="24"/>
                <w:szCs w:val="24"/>
              </w:rPr>
            </w:pPr>
            <w:bookmarkStart w:id="3" w:name="OLE_LINK1"/>
            <w:bookmarkStart w:id="4" w:name="OLE_LINK2"/>
            <w:bookmarkStart w:id="5" w:name="OLE_LINK5"/>
            <w:bookmarkStart w:id="6" w:name="OLE_LINK3"/>
            <w:r w:rsidRPr="00F84385">
              <w:rPr>
                <w:rFonts w:ascii="Arial" w:hAnsi="Arial" w:cs="Arial"/>
                <w:b w:val="0"/>
                <w:bCs w:val="0"/>
                <w:sz w:val="24"/>
                <w:szCs w:val="24"/>
              </w:rPr>
              <w:t>О мерах по реализации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bookmarkEnd w:id="3"/>
          <w:bookmarkEnd w:id="4"/>
          <w:bookmarkEnd w:id="5"/>
          <w:bookmarkEnd w:id="6"/>
          <w:p w:rsidR="0077748D" w:rsidRPr="00F84385" w:rsidRDefault="0077748D" w:rsidP="0077748D">
            <w:pPr>
              <w:spacing w:after="0" w:line="240" w:lineRule="auto"/>
              <w:rPr>
                <w:rFonts w:ascii="Arial" w:hAnsi="Arial" w:cs="Arial"/>
              </w:rPr>
            </w:pPr>
          </w:p>
        </w:tc>
        <w:tc>
          <w:tcPr>
            <w:tcW w:w="5386" w:type="dxa"/>
            <w:gridSpan w:val="2"/>
          </w:tcPr>
          <w:p w:rsidR="0077748D" w:rsidRPr="00F84385" w:rsidRDefault="0077748D" w:rsidP="0077748D">
            <w:pPr>
              <w:spacing w:after="0" w:line="240" w:lineRule="auto"/>
              <w:rPr>
                <w:rFonts w:ascii="Arial" w:hAnsi="Arial" w:cs="Arial"/>
              </w:rPr>
            </w:pPr>
          </w:p>
        </w:tc>
      </w:tr>
      <w:tr w:rsidR="0077748D" w:rsidRPr="00F84385" w:rsidTr="00BB6FB6">
        <w:trPr>
          <w:trHeight w:val="6970"/>
        </w:trPr>
        <w:tc>
          <w:tcPr>
            <w:tcW w:w="10348" w:type="dxa"/>
            <w:gridSpan w:val="4"/>
          </w:tcPr>
          <w:p w:rsidR="0077748D" w:rsidRPr="00F84385" w:rsidRDefault="0077748D" w:rsidP="0077748D">
            <w:pPr>
              <w:widowControl w:val="0"/>
              <w:autoSpaceDE w:val="0"/>
              <w:autoSpaceDN w:val="0"/>
              <w:adjustRightInd w:val="0"/>
              <w:spacing w:after="0" w:line="240" w:lineRule="auto"/>
              <w:ind w:firstLine="460"/>
              <w:jc w:val="both"/>
              <w:rPr>
                <w:rFonts w:ascii="Arial" w:hAnsi="Arial" w:cs="Arial"/>
              </w:rPr>
            </w:pPr>
            <w:r w:rsidRPr="00F84385">
              <w:rPr>
                <w:rFonts w:ascii="Arial" w:hAnsi="Arial" w:cs="Arial"/>
              </w:rPr>
              <w:t xml:space="preserve">В целях реализации Федерального </w:t>
            </w:r>
            <w:hyperlink r:id="rId8" w:history="1">
              <w:r w:rsidRPr="00F84385">
                <w:rPr>
                  <w:rFonts w:ascii="Arial" w:hAnsi="Arial" w:cs="Arial"/>
                </w:rPr>
                <w:t>закона</w:t>
              </w:r>
            </w:hyperlink>
            <w:r w:rsidRPr="00F84385">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7748D" w:rsidRPr="00F84385" w:rsidRDefault="0077748D" w:rsidP="0077748D">
            <w:pPr>
              <w:widowControl w:val="0"/>
              <w:autoSpaceDE w:val="0"/>
              <w:autoSpaceDN w:val="0"/>
              <w:adjustRightInd w:val="0"/>
              <w:spacing w:after="0" w:line="240" w:lineRule="auto"/>
              <w:ind w:firstLine="460"/>
              <w:jc w:val="both"/>
              <w:rPr>
                <w:rFonts w:ascii="Arial" w:hAnsi="Arial" w:cs="Arial"/>
              </w:rPr>
            </w:pPr>
          </w:p>
          <w:p w:rsidR="0077748D" w:rsidRPr="00F84385" w:rsidRDefault="0077748D" w:rsidP="0077748D">
            <w:pPr>
              <w:widowControl w:val="0"/>
              <w:autoSpaceDE w:val="0"/>
              <w:autoSpaceDN w:val="0"/>
              <w:adjustRightInd w:val="0"/>
              <w:spacing w:after="0" w:line="240" w:lineRule="auto"/>
              <w:ind w:firstLine="460"/>
              <w:jc w:val="both"/>
              <w:rPr>
                <w:rFonts w:ascii="Arial" w:hAnsi="Arial" w:cs="Arial"/>
              </w:rPr>
            </w:pPr>
          </w:p>
          <w:p w:rsidR="0077748D" w:rsidRPr="00F84385" w:rsidRDefault="0077748D" w:rsidP="0077748D">
            <w:pPr>
              <w:widowControl w:val="0"/>
              <w:autoSpaceDE w:val="0"/>
              <w:autoSpaceDN w:val="0"/>
              <w:adjustRightInd w:val="0"/>
              <w:spacing w:after="0" w:line="240" w:lineRule="auto"/>
              <w:ind w:firstLine="460"/>
              <w:jc w:val="both"/>
              <w:rPr>
                <w:rFonts w:ascii="Arial" w:hAnsi="Arial" w:cs="Arial"/>
              </w:rPr>
            </w:pPr>
            <w:r w:rsidRPr="00F84385">
              <w:rPr>
                <w:rFonts w:ascii="Arial" w:hAnsi="Arial" w:cs="Arial"/>
              </w:rPr>
              <w:t>1. Установить, что уполномоченным органом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десяти миллионов рублей конкурентными способами определения подрядчиков (открытым конкурсом, конкурс с ограниченным участием, аукцион  в электронной форме (электронный аукцион), запрос предложений в случаях, предусмотренных пунктами 6 и 8 части 2 статьи 83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для нужд муниципальных заказчиков, муниципальных бюджетных учреждений муниципального образования «Вертикосское сельское поселение» является муниципальное казенное учреждение  Администрация Вертикосское сельского поселения (далее- МКУ Администрация Всп).</w:t>
            </w:r>
          </w:p>
          <w:p w:rsidR="0077748D" w:rsidRPr="00F84385" w:rsidRDefault="0077748D" w:rsidP="0077748D">
            <w:pPr>
              <w:widowControl w:val="0"/>
              <w:autoSpaceDE w:val="0"/>
              <w:autoSpaceDN w:val="0"/>
              <w:adjustRightInd w:val="0"/>
              <w:spacing w:after="0" w:line="240" w:lineRule="auto"/>
              <w:ind w:firstLine="460"/>
              <w:jc w:val="both"/>
              <w:rPr>
                <w:rFonts w:ascii="Arial" w:hAnsi="Arial" w:cs="Arial"/>
              </w:rPr>
            </w:pPr>
            <w:r w:rsidRPr="00F84385">
              <w:rPr>
                <w:rFonts w:ascii="Arial" w:hAnsi="Arial" w:cs="Arial"/>
              </w:rPr>
              <w:t>Установить, что взаимодействие уполномоченного органа и муниципальных заказчиков, муниципальных бюджетных учреждений, указанных в настоящем пункте, осуществляется в соответствии с Порядком взаимодействия уполномоченного органа и муниципальных заказчиков, муниципальных бюджетных учреждений, утвержденным согласно приложению к настоящему постановлению.</w:t>
            </w:r>
          </w:p>
          <w:p w:rsidR="0077748D" w:rsidRPr="00F84385" w:rsidRDefault="0077748D" w:rsidP="0077748D">
            <w:pPr>
              <w:spacing w:after="0" w:line="240" w:lineRule="auto"/>
              <w:ind w:firstLine="460"/>
              <w:jc w:val="both"/>
              <w:rPr>
                <w:rFonts w:ascii="Arial" w:hAnsi="Arial" w:cs="Arial"/>
              </w:rPr>
            </w:pPr>
            <w:r w:rsidRPr="00F84385">
              <w:rPr>
                <w:rFonts w:ascii="Arial" w:hAnsi="Arial" w:cs="Arial"/>
              </w:rPr>
              <w:t xml:space="preserve">2. Настоящее постановление вступает в силу со дня его официального опубликования (обнародования). </w:t>
            </w:r>
          </w:p>
          <w:p w:rsidR="0077748D" w:rsidRPr="00F84385" w:rsidRDefault="0077748D" w:rsidP="0077748D">
            <w:pPr>
              <w:spacing w:after="0" w:line="240" w:lineRule="auto"/>
              <w:rPr>
                <w:rFonts w:ascii="Arial" w:hAnsi="Arial" w:cs="Arial"/>
              </w:rPr>
            </w:pPr>
          </w:p>
        </w:tc>
      </w:tr>
      <w:tr w:rsidR="0077748D" w:rsidRPr="00F84385" w:rsidTr="00BB6FB6">
        <w:tc>
          <w:tcPr>
            <w:tcW w:w="10348" w:type="dxa"/>
            <w:gridSpan w:val="4"/>
          </w:tcPr>
          <w:p w:rsidR="0077748D" w:rsidRPr="00F84385" w:rsidRDefault="0077748D" w:rsidP="00BB6FB6">
            <w:pPr>
              <w:rPr>
                <w:rFonts w:ascii="Arial" w:hAnsi="Arial" w:cs="Arial"/>
              </w:rPr>
            </w:pPr>
            <w:r w:rsidRPr="00F84385">
              <w:rPr>
                <w:rFonts w:ascii="Arial" w:hAnsi="Arial" w:cs="Arial"/>
              </w:rPr>
              <w:t xml:space="preserve">Глава Вертикосского </w:t>
            </w:r>
          </w:p>
          <w:p w:rsidR="0077748D" w:rsidRPr="00F84385" w:rsidRDefault="0077748D" w:rsidP="00BB6FB6">
            <w:pPr>
              <w:rPr>
                <w:rFonts w:ascii="Arial" w:hAnsi="Arial" w:cs="Arial"/>
              </w:rPr>
            </w:pPr>
            <w:r w:rsidRPr="00F84385">
              <w:rPr>
                <w:rFonts w:ascii="Arial" w:hAnsi="Arial" w:cs="Arial"/>
              </w:rPr>
              <w:t>сельского поселения                                                                                В.В.Петроченко</w:t>
            </w:r>
          </w:p>
        </w:tc>
      </w:tr>
    </w:tbl>
    <w:p w:rsidR="00F110E8" w:rsidRPr="009936B3" w:rsidRDefault="00F110E8" w:rsidP="007D553C">
      <w:pPr>
        <w:spacing w:after="0" w:line="240" w:lineRule="auto"/>
        <w:jc w:val="right"/>
        <w:rPr>
          <w:rFonts w:ascii="Arial" w:eastAsia="Times New Roman" w:hAnsi="Arial" w:cs="Arial"/>
          <w:sz w:val="24"/>
          <w:szCs w:val="24"/>
          <w:lang w:eastAsia="ru-RU"/>
        </w:rPr>
      </w:pPr>
    </w:p>
    <w:p w:rsidR="00F110E8" w:rsidRDefault="00F110E8" w:rsidP="007D553C">
      <w:pPr>
        <w:spacing w:after="0" w:line="240" w:lineRule="auto"/>
        <w:jc w:val="right"/>
        <w:rPr>
          <w:rFonts w:ascii="Arial" w:eastAsia="Times New Roman" w:hAnsi="Arial" w:cs="Arial"/>
          <w:sz w:val="24"/>
          <w:szCs w:val="24"/>
          <w:lang w:eastAsia="ru-RU"/>
        </w:rPr>
      </w:pPr>
    </w:p>
    <w:p w:rsidR="0077748D" w:rsidRDefault="0077748D" w:rsidP="007D553C">
      <w:pPr>
        <w:spacing w:after="0" w:line="240" w:lineRule="auto"/>
        <w:jc w:val="right"/>
        <w:rPr>
          <w:rFonts w:ascii="Arial" w:eastAsia="Times New Roman" w:hAnsi="Arial" w:cs="Arial"/>
          <w:sz w:val="24"/>
          <w:szCs w:val="24"/>
          <w:lang w:eastAsia="ru-RU"/>
        </w:rPr>
      </w:pPr>
    </w:p>
    <w:p w:rsidR="0077748D" w:rsidRDefault="0077748D" w:rsidP="007D553C">
      <w:pPr>
        <w:spacing w:after="0" w:line="240" w:lineRule="auto"/>
        <w:jc w:val="right"/>
        <w:rPr>
          <w:rFonts w:ascii="Arial" w:eastAsia="Times New Roman" w:hAnsi="Arial" w:cs="Arial"/>
          <w:sz w:val="24"/>
          <w:szCs w:val="24"/>
          <w:lang w:eastAsia="ru-RU"/>
        </w:rPr>
      </w:pPr>
    </w:p>
    <w:p w:rsidR="0077748D" w:rsidRDefault="0077748D" w:rsidP="007D553C">
      <w:pPr>
        <w:spacing w:after="0" w:line="240" w:lineRule="auto"/>
        <w:jc w:val="right"/>
        <w:rPr>
          <w:rFonts w:ascii="Arial" w:eastAsia="Times New Roman" w:hAnsi="Arial" w:cs="Arial"/>
          <w:sz w:val="24"/>
          <w:szCs w:val="24"/>
          <w:lang w:eastAsia="ru-RU"/>
        </w:rPr>
      </w:pPr>
    </w:p>
    <w:p w:rsidR="0077748D" w:rsidRDefault="0077748D" w:rsidP="007D553C">
      <w:pPr>
        <w:spacing w:after="0" w:line="240" w:lineRule="auto"/>
        <w:jc w:val="right"/>
        <w:rPr>
          <w:rFonts w:ascii="Arial" w:eastAsia="Times New Roman" w:hAnsi="Arial" w:cs="Arial"/>
          <w:sz w:val="24"/>
          <w:szCs w:val="24"/>
          <w:lang w:eastAsia="ru-RU"/>
        </w:rPr>
      </w:pPr>
    </w:p>
    <w:p w:rsidR="0077748D" w:rsidRPr="009936B3" w:rsidRDefault="0077748D" w:rsidP="007D553C">
      <w:pPr>
        <w:spacing w:after="0" w:line="240" w:lineRule="auto"/>
        <w:jc w:val="right"/>
        <w:rPr>
          <w:rFonts w:ascii="Arial" w:eastAsia="Times New Roman" w:hAnsi="Arial" w:cs="Arial"/>
          <w:sz w:val="24"/>
          <w:szCs w:val="24"/>
          <w:lang w:eastAsia="ru-RU"/>
        </w:rPr>
      </w:pPr>
    </w:p>
    <w:p w:rsidR="00F110E8" w:rsidRPr="00A21CDC" w:rsidRDefault="00A21CDC" w:rsidP="007D553C">
      <w:pPr>
        <w:spacing w:after="0" w:line="240" w:lineRule="auto"/>
        <w:jc w:val="right"/>
        <w:rPr>
          <w:rFonts w:ascii="Arial" w:eastAsia="Times New Roman" w:hAnsi="Arial" w:cs="Arial"/>
          <w:sz w:val="20"/>
          <w:szCs w:val="20"/>
          <w:lang w:eastAsia="ru-RU"/>
        </w:rPr>
      </w:pPr>
      <w:r w:rsidRPr="00A21CDC">
        <w:rPr>
          <w:rFonts w:ascii="Arial" w:eastAsia="Times New Roman" w:hAnsi="Arial" w:cs="Arial"/>
          <w:sz w:val="20"/>
          <w:szCs w:val="20"/>
          <w:lang w:eastAsia="ru-RU"/>
        </w:rPr>
        <w:t>В редакции  Постановления  №  62 от  21.12.2020г.</w:t>
      </w:r>
    </w:p>
    <w:p w:rsidR="007D553C" w:rsidRPr="00A21CDC" w:rsidRDefault="007D553C" w:rsidP="007D553C">
      <w:pPr>
        <w:spacing w:after="0" w:line="240" w:lineRule="auto"/>
        <w:jc w:val="right"/>
        <w:rPr>
          <w:rFonts w:ascii="Arial" w:eastAsia="Times New Roman" w:hAnsi="Arial" w:cs="Arial"/>
          <w:sz w:val="20"/>
          <w:szCs w:val="20"/>
          <w:lang w:eastAsia="ru-RU"/>
        </w:rPr>
      </w:pPr>
      <w:r w:rsidRPr="00A21CDC">
        <w:rPr>
          <w:rFonts w:ascii="Arial" w:eastAsia="Times New Roman" w:hAnsi="Arial" w:cs="Arial"/>
          <w:sz w:val="20"/>
          <w:szCs w:val="20"/>
          <w:lang w:eastAsia="ru-RU"/>
        </w:rPr>
        <w:t>Утвержден</w:t>
      </w:r>
    </w:p>
    <w:p w:rsidR="007D553C" w:rsidRPr="00A21CDC" w:rsidRDefault="007D553C" w:rsidP="007D553C">
      <w:pPr>
        <w:spacing w:after="0" w:line="240" w:lineRule="auto"/>
        <w:ind w:left="4820"/>
        <w:jc w:val="right"/>
        <w:rPr>
          <w:rFonts w:ascii="Arial" w:eastAsia="Times New Roman" w:hAnsi="Arial" w:cs="Arial"/>
          <w:sz w:val="20"/>
          <w:szCs w:val="20"/>
          <w:lang w:eastAsia="ru-RU"/>
        </w:rPr>
      </w:pPr>
      <w:r w:rsidRPr="00A21CDC">
        <w:rPr>
          <w:rFonts w:ascii="Arial" w:eastAsia="Times New Roman" w:hAnsi="Arial" w:cs="Arial"/>
          <w:sz w:val="20"/>
          <w:szCs w:val="20"/>
          <w:lang w:eastAsia="ru-RU"/>
        </w:rPr>
        <w:t>Постановлением МКУ  Администрации Всп</w:t>
      </w:r>
    </w:p>
    <w:p w:rsidR="007D553C" w:rsidRPr="00A21CDC" w:rsidRDefault="007D553C" w:rsidP="007D553C">
      <w:pPr>
        <w:spacing w:after="0" w:line="240" w:lineRule="auto"/>
        <w:ind w:left="4820"/>
        <w:jc w:val="right"/>
        <w:rPr>
          <w:rFonts w:ascii="Arial" w:eastAsia="Times New Roman" w:hAnsi="Arial" w:cs="Arial"/>
          <w:sz w:val="20"/>
          <w:szCs w:val="20"/>
          <w:lang w:eastAsia="ru-RU"/>
        </w:rPr>
      </w:pPr>
      <w:r w:rsidRPr="00A21CDC">
        <w:rPr>
          <w:rFonts w:ascii="Arial" w:eastAsia="Times New Roman" w:hAnsi="Arial" w:cs="Arial"/>
          <w:sz w:val="20"/>
          <w:szCs w:val="20"/>
          <w:lang w:eastAsia="ru-RU"/>
        </w:rPr>
        <w:t>от 26.09.2018   № 45</w:t>
      </w:r>
    </w:p>
    <w:p w:rsidR="007D553C" w:rsidRPr="00A21CDC" w:rsidRDefault="007D553C" w:rsidP="007D553C">
      <w:pPr>
        <w:spacing w:after="0" w:line="240" w:lineRule="auto"/>
        <w:ind w:left="4820"/>
        <w:jc w:val="right"/>
        <w:rPr>
          <w:rFonts w:ascii="Arial" w:eastAsia="Times New Roman" w:hAnsi="Arial" w:cs="Arial"/>
          <w:sz w:val="20"/>
          <w:szCs w:val="20"/>
          <w:lang w:eastAsia="ru-RU"/>
        </w:rPr>
      </w:pPr>
      <w:r w:rsidRPr="00A21CDC">
        <w:rPr>
          <w:rFonts w:ascii="Arial" w:eastAsia="Times New Roman" w:hAnsi="Arial" w:cs="Arial"/>
          <w:sz w:val="20"/>
          <w:szCs w:val="20"/>
          <w:lang w:eastAsia="ru-RU"/>
        </w:rPr>
        <w:t>Приложение</w:t>
      </w:r>
    </w:p>
    <w:p w:rsidR="007D553C" w:rsidRPr="00A21CDC" w:rsidRDefault="007D553C" w:rsidP="007D553C">
      <w:pPr>
        <w:spacing w:after="0" w:line="240" w:lineRule="auto"/>
        <w:jc w:val="right"/>
        <w:rPr>
          <w:rFonts w:ascii="Arial" w:eastAsia="Times New Roman" w:hAnsi="Arial" w:cs="Arial"/>
          <w:sz w:val="20"/>
          <w:szCs w:val="20"/>
          <w:lang w:eastAsia="ru-RU"/>
        </w:rPr>
      </w:pPr>
    </w:p>
    <w:p w:rsidR="007D553C" w:rsidRPr="00A21CDC" w:rsidRDefault="007D553C" w:rsidP="007D553C">
      <w:pPr>
        <w:spacing w:after="0" w:line="240" w:lineRule="auto"/>
        <w:jc w:val="right"/>
        <w:rPr>
          <w:rFonts w:ascii="Arial" w:eastAsia="Times New Roman" w:hAnsi="Arial" w:cs="Arial"/>
          <w:sz w:val="20"/>
          <w:szCs w:val="20"/>
          <w:lang w:eastAsia="ru-RU"/>
        </w:rPr>
      </w:pPr>
      <w:r w:rsidRPr="00A21CDC">
        <w:rPr>
          <w:rFonts w:ascii="Arial" w:eastAsia="Times New Roman" w:hAnsi="Arial" w:cs="Arial"/>
          <w:sz w:val="20"/>
          <w:szCs w:val="20"/>
          <w:lang w:eastAsia="ru-RU"/>
        </w:rPr>
        <w:t>Утвержден</w:t>
      </w:r>
    </w:p>
    <w:p w:rsidR="007D553C" w:rsidRPr="00A21CDC" w:rsidRDefault="007D553C" w:rsidP="007D553C">
      <w:pPr>
        <w:spacing w:after="0" w:line="240" w:lineRule="auto"/>
        <w:ind w:left="4820"/>
        <w:jc w:val="right"/>
        <w:rPr>
          <w:rFonts w:ascii="Arial" w:eastAsia="Times New Roman" w:hAnsi="Arial" w:cs="Arial"/>
          <w:sz w:val="20"/>
          <w:szCs w:val="20"/>
          <w:lang w:eastAsia="ru-RU"/>
        </w:rPr>
      </w:pPr>
      <w:r w:rsidRPr="00A21CDC">
        <w:rPr>
          <w:rFonts w:ascii="Arial" w:eastAsia="Times New Roman" w:hAnsi="Arial" w:cs="Arial"/>
          <w:sz w:val="20"/>
          <w:szCs w:val="20"/>
          <w:lang w:eastAsia="ru-RU"/>
        </w:rPr>
        <w:t>Постановлением МКУ  Администрации Всп</w:t>
      </w:r>
    </w:p>
    <w:p w:rsidR="007D553C" w:rsidRPr="00A21CDC" w:rsidRDefault="007D553C" w:rsidP="007D553C">
      <w:pPr>
        <w:spacing w:after="0" w:line="240" w:lineRule="auto"/>
        <w:ind w:left="4820"/>
        <w:jc w:val="right"/>
        <w:rPr>
          <w:rFonts w:ascii="Arial" w:eastAsia="Times New Roman" w:hAnsi="Arial" w:cs="Arial"/>
          <w:sz w:val="20"/>
          <w:szCs w:val="20"/>
          <w:lang w:eastAsia="ru-RU"/>
        </w:rPr>
      </w:pPr>
      <w:r w:rsidRPr="00A21CDC">
        <w:rPr>
          <w:rFonts w:ascii="Arial" w:eastAsia="Times New Roman" w:hAnsi="Arial" w:cs="Arial"/>
          <w:sz w:val="20"/>
          <w:szCs w:val="20"/>
          <w:lang w:eastAsia="ru-RU"/>
        </w:rPr>
        <w:t>о</w:t>
      </w:r>
      <w:r w:rsidR="00A307D8" w:rsidRPr="00A21CDC">
        <w:rPr>
          <w:rFonts w:ascii="Arial" w:eastAsia="Times New Roman" w:hAnsi="Arial" w:cs="Arial"/>
          <w:sz w:val="20"/>
          <w:szCs w:val="20"/>
          <w:lang w:eastAsia="ru-RU"/>
        </w:rPr>
        <w:t>т 07.09.2020 г.    №  42</w:t>
      </w:r>
    </w:p>
    <w:p w:rsidR="007D553C" w:rsidRPr="009936B3" w:rsidRDefault="007D553C" w:rsidP="007D553C">
      <w:pPr>
        <w:spacing w:after="0" w:line="240" w:lineRule="auto"/>
        <w:ind w:left="4820"/>
        <w:jc w:val="right"/>
        <w:rPr>
          <w:rFonts w:ascii="Arial" w:eastAsia="Times New Roman" w:hAnsi="Arial" w:cs="Arial"/>
          <w:sz w:val="24"/>
          <w:szCs w:val="24"/>
          <w:lang w:eastAsia="ru-RU"/>
        </w:rPr>
      </w:pPr>
      <w:r w:rsidRPr="00A21CDC">
        <w:rPr>
          <w:rFonts w:ascii="Arial" w:eastAsia="Times New Roman" w:hAnsi="Arial" w:cs="Arial"/>
          <w:sz w:val="20"/>
          <w:szCs w:val="20"/>
          <w:lang w:eastAsia="ru-RU"/>
        </w:rPr>
        <w:t>Приложение</w:t>
      </w:r>
    </w:p>
    <w:p w:rsidR="007D553C" w:rsidRPr="009936B3" w:rsidRDefault="007D553C" w:rsidP="007D553C">
      <w:pPr>
        <w:spacing w:after="0" w:line="240" w:lineRule="auto"/>
        <w:rPr>
          <w:rFonts w:ascii="Arial" w:eastAsia="Times New Roman" w:hAnsi="Arial" w:cs="Arial"/>
          <w:sz w:val="24"/>
          <w:szCs w:val="24"/>
          <w:lang w:eastAsia="ru-RU"/>
        </w:rPr>
      </w:pPr>
    </w:p>
    <w:p w:rsidR="007D553C" w:rsidRPr="009936B3" w:rsidRDefault="007D553C" w:rsidP="007D553C">
      <w:pPr>
        <w:spacing w:after="0" w:line="240" w:lineRule="auto"/>
        <w:jc w:val="center"/>
        <w:rPr>
          <w:rFonts w:ascii="Arial" w:eastAsia="Calibri" w:hAnsi="Arial" w:cs="Arial"/>
          <w:sz w:val="24"/>
          <w:szCs w:val="24"/>
        </w:rPr>
      </w:pPr>
      <w:r w:rsidRPr="009936B3">
        <w:rPr>
          <w:rFonts w:ascii="Arial" w:eastAsia="Calibri" w:hAnsi="Arial" w:cs="Arial"/>
          <w:sz w:val="24"/>
          <w:szCs w:val="24"/>
        </w:rPr>
        <w:t>Порядок</w:t>
      </w:r>
    </w:p>
    <w:p w:rsidR="007D553C" w:rsidRPr="009936B3" w:rsidRDefault="007D553C" w:rsidP="007D553C">
      <w:pPr>
        <w:spacing w:after="0" w:line="240" w:lineRule="auto"/>
        <w:jc w:val="center"/>
        <w:rPr>
          <w:rFonts w:ascii="Arial" w:eastAsia="Calibri" w:hAnsi="Arial" w:cs="Arial"/>
          <w:sz w:val="24"/>
          <w:szCs w:val="24"/>
        </w:rPr>
      </w:pPr>
      <w:r w:rsidRPr="009936B3">
        <w:rPr>
          <w:rFonts w:ascii="Arial" w:eastAsia="Calibri" w:hAnsi="Arial" w:cs="Arial"/>
          <w:sz w:val="24"/>
          <w:szCs w:val="24"/>
        </w:rPr>
        <w:t xml:space="preserve">взаимодействия уполномоченного органа и муниципальных заказчиков, муниципальных </w:t>
      </w:r>
      <w:r w:rsidRPr="00A21CDC">
        <w:rPr>
          <w:rFonts w:ascii="Arial" w:eastAsia="Calibri" w:hAnsi="Arial" w:cs="Arial"/>
          <w:sz w:val="24"/>
          <w:szCs w:val="24"/>
        </w:rPr>
        <w:t>бюджетных учреждений, муниципальных унитарных предприятий</w:t>
      </w:r>
    </w:p>
    <w:p w:rsidR="007D553C" w:rsidRPr="009936B3" w:rsidRDefault="007D553C" w:rsidP="007D553C">
      <w:pPr>
        <w:spacing w:after="0" w:line="240" w:lineRule="auto"/>
        <w:ind w:firstLine="993"/>
        <w:jc w:val="both"/>
        <w:rPr>
          <w:rFonts w:ascii="Arial" w:eastAsia="Calibri" w:hAnsi="Arial" w:cs="Arial"/>
          <w:sz w:val="24"/>
          <w:szCs w:val="24"/>
        </w:rPr>
      </w:pPr>
    </w:p>
    <w:p w:rsidR="007D553C" w:rsidRPr="009936B3" w:rsidRDefault="007D553C" w:rsidP="007D553C">
      <w:pPr>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 xml:space="preserve">1. Настоящий </w:t>
      </w:r>
      <w:hyperlink r:id="rId9" w:history="1">
        <w:r w:rsidRPr="009936B3">
          <w:rPr>
            <w:rFonts w:ascii="Arial" w:eastAsia="Calibri" w:hAnsi="Arial" w:cs="Arial"/>
            <w:sz w:val="24"/>
            <w:szCs w:val="24"/>
            <w:u w:val="single"/>
          </w:rPr>
          <w:t>Порядок</w:t>
        </w:r>
      </w:hyperlink>
      <w:r w:rsidRPr="009936B3">
        <w:rPr>
          <w:rFonts w:ascii="Arial" w:eastAsia="Calibri" w:hAnsi="Arial" w:cs="Arial"/>
          <w:sz w:val="24"/>
          <w:szCs w:val="24"/>
        </w:rPr>
        <w:t xml:space="preserve"> взаимодействия уполномоченного органа и муниципальных заказчиков, муниципальных бюджетных учреждений, муниципальных унитарных предприятий (далее – Порядок) регулирует вопросы взаимодействия заказчиков с уполномоченным органом при определении подрядчиков по закупкам на выполнение работ по строительству, реконструкции, капитальному ремонту объекта капитального строительства, на выполнение работ по проектированию, строительству и вводу в эксплуатацию объекта капитального строительства в соответствии с частью </w:t>
      </w:r>
      <w:r w:rsidRPr="00A21CDC">
        <w:rPr>
          <w:rFonts w:ascii="Arial" w:eastAsia="Calibri" w:hAnsi="Arial" w:cs="Arial"/>
          <w:sz w:val="24"/>
          <w:szCs w:val="24"/>
        </w:rPr>
        <w:t>16</w:t>
      </w:r>
      <w:r w:rsidRPr="00A21CDC">
        <w:rPr>
          <w:rFonts w:ascii="Arial" w:eastAsia="Calibri" w:hAnsi="Arial" w:cs="Arial"/>
          <w:sz w:val="24"/>
          <w:szCs w:val="24"/>
          <w:vertAlign w:val="superscript"/>
        </w:rPr>
        <w:t>1</w:t>
      </w:r>
      <w:r w:rsidRPr="00A21CDC">
        <w:rPr>
          <w:rFonts w:ascii="Arial" w:eastAsia="Calibri" w:hAnsi="Arial" w:cs="Arial"/>
          <w:sz w:val="24"/>
          <w:szCs w:val="24"/>
        </w:rPr>
        <w:t xml:space="preserve"> статьи 34</w:t>
      </w:r>
      <w:r w:rsidR="009936B3" w:rsidRPr="00A21CDC">
        <w:rPr>
          <w:rFonts w:ascii="Arial" w:hAnsi="Arial" w:cs="Arial"/>
          <w:sz w:val="24"/>
          <w:szCs w:val="24"/>
        </w:rPr>
        <w:t xml:space="preserve"> </w:t>
      </w:r>
      <w:r w:rsidR="009936B3" w:rsidRPr="00A21CDC">
        <w:rPr>
          <w:rFonts w:ascii="Arial" w:hAnsi="Arial" w:cs="Arial"/>
          <w:color w:val="FF0000"/>
          <w:sz w:val="24"/>
          <w:szCs w:val="24"/>
        </w:rPr>
        <w:t xml:space="preserve">и </w:t>
      </w:r>
      <w:r w:rsidR="009936B3" w:rsidRPr="00A21CDC">
        <w:rPr>
          <w:rFonts w:ascii="Arial" w:eastAsia="PT Astra Serif" w:hAnsi="Arial" w:cs="Arial"/>
          <w:color w:val="FF0000"/>
          <w:sz w:val="24"/>
          <w:szCs w:val="24"/>
        </w:rPr>
        <w:t>по закупкам, предусмотренным частью 56 статьи 112</w:t>
      </w:r>
      <w:r w:rsidRPr="00A21CDC">
        <w:rPr>
          <w:rFonts w:ascii="Arial" w:eastAsia="Calibri" w:hAnsi="Arial" w:cs="Arial"/>
          <w:color w:val="FF0000"/>
          <w:sz w:val="24"/>
          <w:szCs w:val="24"/>
        </w:rPr>
        <w:t xml:space="preserve"> </w:t>
      </w:r>
      <w:r w:rsidRPr="009936B3">
        <w:rPr>
          <w:rFonts w:ascii="Arial" w:eastAsia="Calibri" w:hAnsi="Arial" w:cs="Arial"/>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свыше десяти миллионов рублей конкурентными способами определения подрядчиков (открытым конкурсом в электронной форме, конкурс с ограниченным участием в электронной форме, аукцион в электронной форме (электронный аукцион), запрос предложений в электронной форме в случаях, предусмотренных пунктами 2 и 5 части 2 статьи 83</w:t>
      </w:r>
      <w:r w:rsidRPr="009936B3">
        <w:rPr>
          <w:rFonts w:ascii="Arial" w:eastAsia="Calibri" w:hAnsi="Arial" w:cs="Arial"/>
          <w:sz w:val="24"/>
          <w:szCs w:val="24"/>
          <w:vertAlign w:val="superscript"/>
        </w:rPr>
        <w:t>1</w:t>
      </w:r>
      <w:r w:rsidRPr="009936B3">
        <w:rPr>
          <w:rFonts w:ascii="Arial" w:eastAsia="Calibri" w:hAnsi="Arial" w:cs="Arial"/>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для нужд муниципального образования «Вертикосское сельское поселение», для муниципальных заказчиков муниципального образования «Вертикосское сельское поселение», муниципальных бюджетных учреждений муниципального образования «Вертикосское сельское поселение», муниципальных унитарных предприятий муниципального образования «Вертикосское сельское поселение» (далее – Заказчики). </w:t>
      </w:r>
    </w:p>
    <w:p w:rsidR="007D553C" w:rsidRPr="009936B3" w:rsidRDefault="007D553C" w:rsidP="007D553C">
      <w:pPr>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 xml:space="preserve">Настоящий Порядок распространяется на Заказчиков, учредители (сельские поселения) которых заключили с муниципальным образованием «Каргасокский район» соглашения о передаче полномочий на определение подрядчиков на выполнение работ по строительству, реконструкции, капитальному ремонту объекта капитального строительства уполномоченному органу с начальной (максимальной) ценой контракта свыше десяти миллионов рублей конкурентными способами определения подрядчиков. </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2. Основные понятия, используемые в настоящем Порядке, применяются в том же значении, что и в Федеральном законе от 5 апреля 2013 года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В настоящем Порядке используются также следующие понятия:</w:t>
      </w:r>
    </w:p>
    <w:p w:rsidR="007D553C" w:rsidRPr="009936B3" w:rsidRDefault="007D553C" w:rsidP="007D553C">
      <w:pPr>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 Уполномоченный орган – Администрация Каргасокского района, взаимодействующая с Заказчиком и Уполномоченным органом Томской области при определении подрядчиков по закупкам на выполнение работ по строительству, реконструкции, капитальному ремонту объекта капитального строительства, на выполнение работ по проектированию, строительству и вводу в эксплуатацию объекта капитального строительства в соответствии с частью 16</w:t>
      </w:r>
      <w:r w:rsidRPr="009936B3">
        <w:rPr>
          <w:rFonts w:ascii="Arial" w:eastAsia="Calibri" w:hAnsi="Arial" w:cs="Arial"/>
          <w:sz w:val="24"/>
          <w:szCs w:val="24"/>
          <w:vertAlign w:val="superscript"/>
        </w:rPr>
        <w:t>1</w:t>
      </w:r>
      <w:r w:rsidRPr="009936B3">
        <w:rPr>
          <w:rFonts w:ascii="Arial" w:eastAsia="Calibri" w:hAnsi="Arial" w:cs="Arial"/>
          <w:sz w:val="24"/>
          <w:szCs w:val="24"/>
        </w:rPr>
        <w:t xml:space="preserve"> статьи 34</w:t>
      </w:r>
      <w:r w:rsidR="0077748D">
        <w:rPr>
          <w:rFonts w:ascii="Arial" w:eastAsia="Calibri" w:hAnsi="Arial" w:cs="Arial"/>
          <w:sz w:val="24"/>
          <w:szCs w:val="24"/>
        </w:rPr>
        <w:t xml:space="preserve"> </w:t>
      </w:r>
      <w:r w:rsidR="0077748D" w:rsidRPr="0077748D">
        <w:rPr>
          <w:rFonts w:ascii="Arial" w:hAnsi="Arial" w:cs="Arial"/>
          <w:color w:val="FF0000"/>
          <w:sz w:val="24"/>
          <w:szCs w:val="24"/>
        </w:rPr>
        <w:t xml:space="preserve">и </w:t>
      </w:r>
      <w:r w:rsidR="0077748D" w:rsidRPr="0077748D">
        <w:rPr>
          <w:rFonts w:ascii="Arial" w:eastAsia="PT Astra Serif" w:hAnsi="Arial" w:cs="Arial"/>
          <w:color w:val="FF0000"/>
          <w:sz w:val="24"/>
          <w:szCs w:val="24"/>
        </w:rPr>
        <w:t>по закупкам, предусмотренным частью 56 статьи 112</w:t>
      </w:r>
      <w:r w:rsidRPr="009936B3">
        <w:rPr>
          <w:rFonts w:ascii="Arial" w:eastAsia="Calibri" w:hAnsi="Arial" w:cs="Arial"/>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свыше десяти миллионов рублей конкурентными способами определения подрядчиков;</w:t>
      </w:r>
    </w:p>
    <w:p w:rsidR="007D553C" w:rsidRPr="009936B3" w:rsidRDefault="007D553C" w:rsidP="007D553C">
      <w:pPr>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lastRenderedPageBreak/>
        <w:t>- Уполномоченный орган Томской области – Департамент государственного заказа Томской области, осуществляющий полномочия по определению подрядчиков по закупкам на выполнение работ по строительству, реконструкции, капитальному ремонту объекта капитального строительства, на выполнение работ по проектированию, строительству и вводу в эксплуатацию объекта капитального строительства в соответствии с частью 16</w:t>
      </w:r>
      <w:r w:rsidRPr="009936B3">
        <w:rPr>
          <w:rFonts w:ascii="Arial" w:eastAsia="Calibri" w:hAnsi="Arial" w:cs="Arial"/>
          <w:sz w:val="24"/>
          <w:szCs w:val="24"/>
          <w:vertAlign w:val="superscript"/>
        </w:rPr>
        <w:t>1</w:t>
      </w:r>
      <w:r w:rsidRPr="009936B3">
        <w:rPr>
          <w:rFonts w:ascii="Arial" w:eastAsia="Calibri" w:hAnsi="Arial" w:cs="Arial"/>
          <w:sz w:val="24"/>
          <w:szCs w:val="24"/>
        </w:rPr>
        <w:t xml:space="preserve"> статьи 34</w:t>
      </w:r>
      <w:r w:rsidR="0077748D" w:rsidRPr="0077748D">
        <w:rPr>
          <w:rFonts w:ascii="Arial" w:hAnsi="Arial" w:cs="Arial"/>
          <w:sz w:val="24"/>
          <w:szCs w:val="24"/>
        </w:rPr>
        <w:t xml:space="preserve"> </w:t>
      </w:r>
      <w:r w:rsidR="0077748D" w:rsidRPr="0077748D">
        <w:rPr>
          <w:rFonts w:ascii="Arial" w:hAnsi="Arial" w:cs="Arial"/>
          <w:color w:val="FF0000"/>
          <w:sz w:val="24"/>
          <w:szCs w:val="24"/>
        </w:rPr>
        <w:t xml:space="preserve">и </w:t>
      </w:r>
      <w:r w:rsidR="0077748D" w:rsidRPr="0077748D">
        <w:rPr>
          <w:rFonts w:ascii="Arial" w:eastAsia="PT Astra Serif" w:hAnsi="Arial" w:cs="Arial"/>
          <w:color w:val="FF0000"/>
          <w:sz w:val="24"/>
          <w:szCs w:val="24"/>
        </w:rPr>
        <w:t>по закупкам, предусмотренным частью 56 статьи 112</w:t>
      </w:r>
      <w:r w:rsidRPr="009936B3">
        <w:rPr>
          <w:rFonts w:ascii="Arial" w:eastAsia="Calibri" w:hAnsi="Arial" w:cs="Arial"/>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свыше десяти миллионов рублей конкурентными способами определения подрядчиков.</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3. Уполномоченный орган:</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Принимает и рассматривает (осуществляет проверку) заявку на определение подрядчика (далее - заявка), поданную Заказчиком, в срок до 10 рабочих дней со дня принятия заявки. Срок рассмотрения заявки исчисляется с первого рабочего дня, следующего за днем принятия заявки. Днем принятия заявки считается день поступления в Уполномоченный орган заявки, а также документов, формирующих техническую часть документации о закупке работ, в любой форме в соответствии с настоящим Порядком.</w:t>
      </w:r>
    </w:p>
    <w:p w:rsidR="007D553C" w:rsidRPr="009936B3" w:rsidRDefault="007D553C" w:rsidP="00A307D8">
      <w:pPr>
        <w:widowControl w:val="0"/>
        <w:autoSpaceDE w:val="0"/>
        <w:autoSpaceDN w:val="0"/>
        <w:adjustRightInd w:val="0"/>
        <w:spacing w:after="0" w:line="240" w:lineRule="auto"/>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Уполномоченный орган осуществляет проверку заявки в следующем порядке:</w:t>
      </w:r>
    </w:p>
    <w:p w:rsidR="007D553C" w:rsidRPr="009936B3" w:rsidRDefault="007D553C" w:rsidP="00A307D8">
      <w:pPr>
        <w:pStyle w:val="a9"/>
        <w:numPr>
          <w:ilvl w:val="0"/>
          <w:numId w:val="8"/>
        </w:numPr>
        <w:spacing w:after="0" w:line="240" w:lineRule="auto"/>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Заявки, документы, формирующие техническую част</w:t>
      </w:r>
      <w:r w:rsidR="00A307D8" w:rsidRPr="009936B3">
        <w:rPr>
          <w:rFonts w:ascii="Arial" w:eastAsia="Times New Roman" w:hAnsi="Arial" w:cs="Arial"/>
          <w:sz w:val="24"/>
          <w:szCs w:val="24"/>
          <w:lang w:eastAsia="ru-RU"/>
        </w:rPr>
        <w:t xml:space="preserve">ь документации о закупке работ, </w:t>
      </w:r>
      <w:r w:rsidRPr="009936B3">
        <w:rPr>
          <w:rFonts w:ascii="Arial" w:eastAsia="Times New Roman" w:hAnsi="Arial" w:cs="Arial"/>
          <w:sz w:val="24"/>
          <w:szCs w:val="24"/>
          <w:lang w:eastAsia="ru-RU"/>
        </w:rPr>
        <w:t xml:space="preserve">направляются в Отдел экономики и социального развития Администрации Каргасокского района. Указанный Отдел в течение того же рабочего дня информирует иные структурные подразделения Администрации Каргасокского района, принимающие участие в соответствии с настоящим Порядком в рассмотрении заявки, и предоставляет им необходимые сведения. </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а) Отдел экономики и социального развития Администрации Каргасокского района:</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проверяет соответствие заявки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информации, указанной в пунктах 5, 6, 7, 11-14, 21 приложения 1 к настоящему Порядку;</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сообщает Заказчику о необходимости доработки заявки в случае неполноты, наличия противоречий в представленных сведениях (документах) или иных замечаний Уполномоченного органа с указанием причины доработки;</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обеспечивает обмен документами между Заказчиком и Уполномоченным органом Томской области, в том числе направляет в Уполномоченный орган Томской области заявку на определение подрядчика в срок не позднее 20-го числа месяца, предшествующего месяцу осуществления закупки работ, предусмотренному планом-графиком Заказчика;</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 направляет в Уполномоченный орган Томской области все представленные Заказчиком запросы, а также представленные Заказчиком разъяснения для размещения в ЕИС;</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 обеспечивает взаимодействие с Заказчиком и Уполномоченным органом Томской области при определении подрядчика;</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 xml:space="preserve">запрашивает у Уполномоченного органа Томской области информацию об осуществлении закупки работ в соответствии с направленной заявкой.     </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б) Отдел жизнеобеспечения района Администрации Каргасокского района:</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проверяет соответствие заявки требованиям законодательства и иных нормативных правовых актов информации, указанной в пунктах 1-4, 8-10, 15-20, 22, 23 приложения 1 к настоящему Порядку;</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осуществляет проверку документов, представленных Заказчиком в рамках взаимодействия при осуществлении закупки;</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обеспечивает участие в заседании комиссии Уполномоченного органа Томской области по осуществлению закупок представителя Уполномоченного органа (в случае, если Заказчик не обеспечил участие в заседании такой комиссии своего представителя);</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xml:space="preserve">в) Отдел правовой и кадровой работы Администрации Каргасокского района </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xml:space="preserve">- проверяет соответствие условий контракта, указанных в приложении 2 к настоящему Порядку, требованиям действующего законодательства Российской Федерации, в том числе применимым требованиям (если таковые установлены) </w:t>
      </w:r>
      <w:r w:rsidRPr="009936B3">
        <w:rPr>
          <w:rFonts w:ascii="Arial" w:eastAsia="Times New Roman" w:hAnsi="Arial" w:cs="Arial"/>
          <w:sz w:val="24"/>
          <w:szCs w:val="24"/>
          <w:lang w:eastAsia="ru-RU"/>
        </w:rPr>
        <w:lastRenderedPageBreak/>
        <w:t>Гражданского кодекса Российской Федерации 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2) Структурные подразделения Администрации Каргасокского района обеспечивают проверку информации в течение 5 рабочих дней. В случае необходимости в тот же срок ответственными специалистами структурных подразделений Администрации Каргасокского района принимаются необходимые меры по устранению (разъяснению) Заказчиком выявленных нарушений (несоответствий).</w:t>
      </w:r>
    </w:p>
    <w:p w:rsidR="007D553C" w:rsidRPr="009936B3" w:rsidRDefault="007D553C" w:rsidP="007D553C">
      <w:pPr>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 xml:space="preserve">3) Согласованная в соответствующей части структурными подразделениями Администрации Каргасокского района заявка, условия контракта, документы, формирующие техническую часть документации о закупке работ, предоставляются Отделом экономики и социального развития Администрации Каргасокского района для согласования заместителю Главы Каргасокского района по вопросам жизнеобеспечения района – начальнику отдела жизнеобеспечения района. </w:t>
      </w:r>
    </w:p>
    <w:p w:rsidR="007D553C" w:rsidRPr="009936B3" w:rsidRDefault="007D553C" w:rsidP="007D553C">
      <w:pPr>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4) Согласованные заместителем Главы Каргасокского района по вопросам жизнеобеспечения района – начальником отдела жизнеобеспечения района заявка, условия контракта, документы, формирующие техническую часть документации о закупке работ для проведения процедуры определения подрядчика, направляются Отделом экономики и социального развития Администрации Каргасокского района в Уполномоченный орган Томской области в порядке, установленном Соглашением о передаче полномочий на определение подрядчиков на выполнение работ по строительству, реконструкции, капитальному ремонту объекта капитального строительства уполномоченному органу Томской области.</w:t>
      </w:r>
    </w:p>
    <w:p w:rsidR="007D553C" w:rsidRPr="009936B3" w:rsidRDefault="007D553C" w:rsidP="007D553C">
      <w:pPr>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5) В случае поступления от Уполномоченного органа Томской области информации о выявлении недостатков в направленных документах или иной информации в рамках осуществления процедуры определения подрядчика такая информация в тот же рабочий день направляется Отделом экономики и социального развития Администрации Каргасокского района для принятия необходимых мер соответствующим структурным подразделениям Администрации Каргасокского района и (или) Заказчику.</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4. Заказчик:</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1) обеспечивает возможность проведения Уполномоченным органом Томской области определения подрядчика (в том числе, регистрацию Заказчика в ЕИС, оформление электронной цифровой подписи уполномоченных лиц, осуществляет все иные мероприятия, необходимые для размещения в ЕИС информации о проведении процедуры определения подрядчика);</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2) направляет в Уполномоченный орган заявку в срок не позднее 1 числа месяца, предшествующего месяцу, в котором планируется осуществление закупки, согласно плану-графику закупок товаров, работ, услуг Заказчика (далее – план-график) по форме согласно приложению к настоящему Порядку. Заявка подписывается исполнителем Заказчика и утверждается руководителем Заказчика.</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Содержание заявки должно соответствовать применимым нормативным правовым актам Российской Федерации, Томской области, муниципальным нормативным правовым актам муниципального образования «Вертикосское сельское поселение». Заявка должна содержать информацию согласно приложениям к настоящему Порядку, а также документы, формирующие техническую часть документации о закупке:</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описание объекта закупки работ (проектная документация, утвержденная в порядке, установленном законодательством о градостроительной деятельности, в полном объеме в соответствии с объектом закупки) в соответствии со статьей 33 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с каталогом товаров, работ, услуг для обеспечения государственных и муниципальных нужд, предусмотренным статьей 23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требования к участникам закупки работ со ссылкой на нормативный правовой акт в соответствии с пунктом 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lastRenderedPageBreak/>
        <w:t>требования к участникам закупки работ в соответствии с частью 2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обоснование начальной (максимальной) цены контракта, обоснование начальной цены единицы товара, работы;</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условия и документы, предусмотренные статьей 110</w:t>
      </w:r>
      <w:r w:rsidRPr="009936B3">
        <w:rPr>
          <w:rFonts w:ascii="Arial" w:eastAsia="Times New Roman" w:hAnsi="Arial" w:cs="Arial"/>
          <w:sz w:val="24"/>
          <w:szCs w:val="24"/>
          <w:vertAlign w:val="superscript"/>
          <w:lang w:eastAsia="ru-RU"/>
        </w:rPr>
        <w:t xml:space="preserve">2 </w:t>
      </w:r>
      <w:r w:rsidRPr="009936B3">
        <w:rPr>
          <w:rFonts w:ascii="Arial" w:eastAsia="Times New Roman" w:hAnsi="Arial" w:cs="Arial"/>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документы, предусмотренные постановлением Правительства РФ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формула цены и максимальное значение цены контракта (в случаях, предусмотренных постановлением Правительства РФ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7D553C" w:rsidRPr="009936B3" w:rsidRDefault="007D553C" w:rsidP="007D553C">
      <w:pPr>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график исполнения контракта</w:t>
      </w:r>
      <w:r w:rsidRPr="009936B3">
        <w:rPr>
          <w:rFonts w:ascii="Arial" w:eastAsia="Calibri" w:hAnsi="Arial" w:cs="Arial"/>
          <w:sz w:val="24"/>
          <w:szCs w:val="24"/>
          <w:vertAlign w:val="superscript"/>
        </w:rPr>
        <w:footnoteReference w:id="1"/>
      </w:r>
      <w:r w:rsidRPr="009936B3">
        <w:rPr>
          <w:rFonts w:ascii="Arial" w:eastAsia="Calibri" w:hAnsi="Arial" w:cs="Arial"/>
          <w:sz w:val="24"/>
          <w:szCs w:val="24"/>
        </w:rPr>
        <w:t>;</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условия, необходимые для составления Уполномоченным органом Томской области проекта контракта, по форме согласно приложению 2 к настоящему Порядку. До утверждения федеральными органами исполнительной власти, осуществляющими нормативно-правовое регулирование в соответствующей сфере деятельности, типовых контрактов, типовых условий контрактов, соответствующих объекту закупки, и  размещения их в ЕИС будут использоваться типовые контракты, разработанные и утвержденные исполнительным органом государственной власти Томской области, осуществляющим регулирование контрактной системы в сфере закупок товаров, работ, услуг для обеспечения нужд Томской области. Ответственность за соответствие условий контракта законодательству Российской Федерации и заявке несет заказчик.</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Заявка должна содержать информацию из плана-графика в неизменном виде. Расхождение сведений заявки и соответствующей позиции в плане-графике не допускается.</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3) по запросу Уполномоченного органа предоставляет необходимую информацию и документы;</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4) осуществляет доработку заявки в случае ее неполноты, наличия противоречий в сведениях (документах) заявки или иных замечаний Уполномоченного органа.</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Срок доработки заявки не может превышать двух рабочих дней со дня получения замечаний Заказчиком.</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В случае нарушения Заказчиком срока доработки заявки Уполномоченным органом принимается решение об отказе в приеме заявки.</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Заявка может быть направлена повторно после доработки и внесения соответствующих изменений в план-график.</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5) вносит предложения:</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о способе определения подрядчика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о внесении изменений в извещение, документацию о закупке работ, об отмене определения подрядчика;</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об иных условиях осуществления процедуры определения подрядчика,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xml:space="preserve">6) определяет критерии оценки заявок участников закупки работ, их величины </w:t>
      </w:r>
      <w:r w:rsidRPr="009936B3">
        <w:rPr>
          <w:rFonts w:ascii="Arial" w:eastAsia="Times New Roman" w:hAnsi="Arial" w:cs="Arial"/>
          <w:sz w:val="24"/>
          <w:szCs w:val="24"/>
          <w:lang w:eastAsia="ru-RU"/>
        </w:rPr>
        <w:lastRenderedPageBreak/>
        <w:t>значимости и порядок оценки, используемые при определении подрядчиков путем проведения открытого конкурса, конкурса с ограниченным участием, запроса предложений;</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7) утверждает извещение об осуществлении закупки работ, документацию о закупке работ;</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xml:space="preserve">8) отслеживает поступающие запросы участников закупки о даче разъяснений положений документации, своевременно подготавливает разъяснения по технической части документации о закупке работ и представляет их в Уполномоченный орган. </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При этом Заказчик обязан предоставить разъяснения Уполномоченному органу не позднее, чем за 36 часов до окончания срока направления (размещения) разъяснений положений документации о закупке работ, установленного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9) в случае проведения электронного аукциона обеспечивает рассмотрение информации, подтверждающей добросовестность участника закупки работ (часть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и принятие соответствующего решения;</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10) обеспечивает заключение контрактов в порядке, установленном законодательством Российской Федерации;</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11) обеспечивает хранение документации, связанной с осуществлением закупок работ,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12) обеспечивает участие в заседании комиссии Уполномоченного органа Томской области по осуществлению закупок представителя Заказчика;</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13) имеет право запрашивать и получать от Уполномоченного органа информацию об осуществлении закупки работ в соответствии с направленной заявкой.</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14) осуществляет иные действия,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 и необходимые для определения подрядчиков, за исключением случаев, если совершение таких действий отнесено к полномочиям Уполномоченного органа Томской области или Уполномоченного органа;</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15) несет ответственность:</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за содержание технической части документации о закупке работ, в том числе технического задания, и информации, содержащейся в заявке;</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за соответствие условий контракта действующему законодательству и заявке;</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за обоснованность закупки и ее соответствие требованиям нормирования в сфере закупок работ;</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за наличие лимитов бюджетных обязательств для заключения контракта, за соответствие заявки плану-графику;</w:t>
      </w:r>
    </w:p>
    <w:p w:rsidR="007D553C" w:rsidRPr="009936B3" w:rsidRDefault="007D553C" w:rsidP="007D553C">
      <w:pPr>
        <w:widowControl w:val="0"/>
        <w:autoSpaceDE w:val="0"/>
        <w:autoSpaceDN w:val="0"/>
        <w:adjustRightInd w:val="0"/>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за нарушение сроков осуществления закупок вследствие ненадлежащего и несвоевременного оформления документов;</w:t>
      </w:r>
    </w:p>
    <w:p w:rsidR="007D553C" w:rsidRPr="009936B3" w:rsidRDefault="007D553C" w:rsidP="007D553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за отслеживание запросов и передачу запросов Уполномоченному органу,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w:t>
      </w:r>
    </w:p>
    <w:p w:rsidR="007D553C" w:rsidRPr="009936B3" w:rsidRDefault="007D553C" w:rsidP="007D553C">
      <w:pPr>
        <w:spacing w:after="0" w:line="240" w:lineRule="auto"/>
        <w:ind w:firstLine="709"/>
        <w:jc w:val="both"/>
        <w:rPr>
          <w:rFonts w:ascii="Arial" w:eastAsia="Calibri" w:hAnsi="Arial" w:cs="Arial"/>
          <w:sz w:val="24"/>
          <w:szCs w:val="24"/>
        </w:rPr>
      </w:pPr>
      <w:r w:rsidRPr="009936B3">
        <w:rPr>
          <w:rFonts w:ascii="Arial" w:eastAsia="Calibri" w:hAnsi="Arial" w:cs="Arial"/>
          <w:sz w:val="24"/>
          <w:szCs w:val="24"/>
        </w:rPr>
        <w:t>5. Расходы, понесенные Уполномоченным органом и Заказчиком в процессе реализации настоящего Порядка, возмещению не подлежат.</w:t>
      </w:r>
    </w:p>
    <w:p w:rsidR="007D553C" w:rsidRPr="009936B3" w:rsidRDefault="007D553C" w:rsidP="007D553C">
      <w:pPr>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6. Документооборот в рамках настоящего Порядка осуществляется в письменной форме.</w:t>
      </w:r>
    </w:p>
    <w:p w:rsidR="007D553C" w:rsidRPr="009936B3" w:rsidRDefault="007D553C" w:rsidP="007D553C">
      <w:pPr>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Заявки, документы, формирующие техническую часть документации о закупке работ, направляются в Уполномоченный орган на бумажном носителе (за исключением проектно-сметной документации).</w:t>
      </w:r>
    </w:p>
    <w:p w:rsidR="007D553C" w:rsidRPr="009936B3" w:rsidRDefault="007D553C" w:rsidP="007D553C">
      <w:pPr>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Проектная документация предоставляется в электронном виде в формате JPG либо PDF, размер одного файла должен не превышать 10 MB; сметная документация - в электронном виде в формате Word либо Excel, допускается предоставление сметной документации в формате JPG либо PDF, но при этом документы должны быть хорошо читаемы и размер одного файла должен не превышать 10 MB.</w:t>
      </w:r>
    </w:p>
    <w:p w:rsidR="007D553C" w:rsidRPr="009936B3" w:rsidRDefault="007D553C" w:rsidP="007D553C">
      <w:pPr>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lastRenderedPageBreak/>
        <w:t xml:space="preserve">Для оперативного уведомления допускается обмен документами посредством факсимильной связи (ф. 8-38253-23252), электронной почты </w:t>
      </w:r>
      <w:hyperlink r:id="rId10" w:history="1">
        <w:r w:rsidRPr="009936B3">
          <w:rPr>
            <w:rFonts w:ascii="Arial" w:hAnsi="Arial" w:cs="Arial"/>
            <w:sz w:val="24"/>
            <w:szCs w:val="24"/>
            <w:u w:val="single"/>
            <w:lang w:val="en-US" w:eastAsia="ru-RU"/>
          </w:rPr>
          <w:t>kargeco</w:t>
        </w:r>
        <w:r w:rsidRPr="009936B3">
          <w:rPr>
            <w:rFonts w:ascii="Arial" w:hAnsi="Arial" w:cs="Arial"/>
            <w:sz w:val="24"/>
            <w:szCs w:val="24"/>
            <w:u w:val="single"/>
            <w:lang w:eastAsia="ru-RU"/>
          </w:rPr>
          <w:t>@</w:t>
        </w:r>
        <w:r w:rsidRPr="009936B3">
          <w:rPr>
            <w:rFonts w:ascii="Arial" w:hAnsi="Arial" w:cs="Arial"/>
            <w:sz w:val="24"/>
            <w:szCs w:val="24"/>
            <w:u w:val="single"/>
            <w:lang w:val="en-US" w:eastAsia="ru-RU"/>
          </w:rPr>
          <w:t>tomsk</w:t>
        </w:r>
        <w:r w:rsidRPr="009936B3">
          <w:rPr>
            <w:rFonts w:ascii="Arial" w:hAnsi="Arial" w:cs="Arial"/>
            <w:sz w:val="24"/>
            <w:szCs w:val="24"/>
            <w:u w:val="single"/>
            <w:lang w:eastAsia="ru-RU"/>
          </w:rPr>
          <w:t>.</w:t>
        </w:r>
        <w:r w:rsidRPr="009936B3">
          <w:rPr>
            <w:rFonts w:ascii="Arial" w:hAnsi="Arial" w:cs="Arial"/>
            <w:sz w:val="24"/>
            <w:szCs w:val="24"/>
            <w:u w:val="single"/>
            <w:lang w:val="en-US" w:eastAsia="ru-RU"/>
          </w:rPr>
          <w:t>gov</w:t>
        </w:r>
        <w:r w:rsidRPr="009936B3">
          <w:rPr>
            <w:rFonts w:ascii="Arial" w:hAnsi="Arial" w:cs="Arial"/>
            <w:sz w:val="24"/>
            <w:szCs w:val="24"/>
            <w:u w:val="single"/>
            <w:lang w:eastAsia="ru-RU"/>
          </w:rPr>
          <w:t>.</w:t>
        </w:r>
        <w:r w:rsidRPr="009936B3">
          <w:rPr>
            <w:rFonts w:ascii="Arial" w:hAnsi="Arial" w:cs="Arial"/>
            <w:sz w:val="24"/>
            <w:szCs w:val="24"/>
            <w:u w:val="single"/>
            <w:lang w:val="en-US" w:eastAsia="ru-RU"/>
          </w:rPr>
          <w:t>ru</w:t>
        </w:r>
      </w:hyperlink>
      <w:r w:rsidRPr="009936B3">
        <w:rPr>
          <w:rFonts w:ascii="Arial" w:eastAsia="Times New Roman" w:hAnsi="Arial" w:cs="Arial"/>
          <w:sz w:val="24"/>
          <w:szCs w:val="24"/>
          <w:lang w:eastAsia="ru-RU"/>
        </w:rPr>
        <w:t xml:space="preserve"> с обязательной досылкой (передачей) подлинного документа в течение 5 (пяти) рабочих дней. </w:t>
      </w:r>
    </w:p>
    <w:p w:rsidR="007D553C" w:rsidRPr="009936B3" w:rsidRDefault="007D553C" w:rsidP="007D553C">
      <w:pPr>
        <w:spacing w:after="0" w:line="240" w:lineRule="auto"/>
        <w:ind w:firstLine="709"/>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Ответственность за соответствие содержания заявки, документов, формирующих техническую часть документации о закупке работ, направленных посредством факсимильной связи, электронной почты подлиннику бумажного документа несет Заказчик.</w:t>
      </w:r>
    </w:p>
    <w:p w:rsidR="007D553C" w:rsidRPr="009936B3" w:rsidRDefault="007D553C" w:rsidP="007D553C">
      <w:pPr>
        <w:spacing w:after="0" w:line="240" w:lineRule="auto"/>
        <w:ind w:firstLine="709"/>
        <w:rPr>
          <w:rFonts w:ascii="Arial" w:eastAsia="Calibri" w:hAnsi="Arial" w:cs="Arial"/>
          <w:sz w:val="24"/>
          <w:szCs w:val="24"/>
        </w:rPr>
      </w:pPr>
    </w:p>
    <w:p w:rsidR="007D553C" w:rsidRPr="009936B3" w:rsidRDefault="007D553C" w:rsidP="007D553C">
      <w:pPr>
        <w:spacing w:after="0" w:line="240" w:lineRule="auto"/>
        <w:rPr>
          <w:rFonts w:ascii="Arial" w:eastAsia="Calibri" w:hAnsi="Arial" w:cs="Arial"/>
          <w:sz w:val="24"/>
          <w:szCs w:val="24"/>
        </w:rPr>
      </w:pPr>
      <w:r w:rsidRPr="009936B3">
        <w:rPr>
          <w:rFonts w:ascii="Arial" w:eastAsia="Calibri" w:hAnsi="Arial" w:cs="Arial"/>
          <w:sz w:val="24"/>
          <w:szCs w:val="24"/>
        </w:rPr>
        <w:br w:type="page"/>
      </w:r>
    </w:p>
    <w:tbl>
      <w:tblPr>
        <w:tblW w:w="10098" w:type="dxa"/>
        <w:tblInd w:w="108" w:type="dxa"/>
        <w:tblLayout w:type="fixed"/>
        <w:tblLook w:val="04A0" w:firstRow="1" w:lastRow="0" w:firstColumn="1" w:lastColumn="0" w:noHBand="0" w:noVBand="1"/>
      </w:tblPr>
      <w:tblGrid>
        <w:gridCol w:w="10098"/>
      </w:tblGrid>
      <w:tr w:rsidR="007D553C" w:rsidRPr="009936B3" w:rsidTr="009C7C3C">
        <w:tc>
          <w:tcPr>
            <w:tcW w:w="10098" w:type="dxa"/>
          </w:tcPr>
          <w:p w:rsidR="007D553C" w:rsidRPr="009936B3" w:rsidRDefault="007D553C" w:rsidP="007D553C">
            <w:pPr>
              <w:widowControl w:val="0"/>
              <w:autoSpaceDE w:val="0"/>
              <w:autoSpaceDN w:val="0"/>
              <w:adjustRightInd w:val="0"/>
              <w:spacing w:after="0" w:line="240" w:lineRule="auto"/>
              <w:ind w:left="4995"/>
              <w:jc w:val="right"/>
              <w:outlineLvl w:val="1"/>
              <w:rPr>
                <w:rFonts w:ascii="Arial" w:eastAsia="Calibri" w:hAnsi="Arial" w:cs="Arial"/>
                <w:sz w:val="24"/>
                <w:szCs w:val="24"/>
              </w:rPr>
            </w:pPr>
            <w:r w:rsidRPr="009936B3">
              <w:rPr>
                <w:rFonts w:ascii="Arial" w:eastAsia="Calibri" w:hAnsi="Arial" w:cs="Arial"/>
                <w:sz w:val="24"/>
                <w:szCs w:val="24"/>
              </w:rPr>
              <w:lastRenderedPageBreak/>
              <w:br w:type="page"/>
            </w:r>
            <w:r w:rsidRPr="009936B3">
              <w:rPr>
                <w:rFonts w:ascii="Arial" w:eastAsia="Calibri" w:hAnsi="Arial" w:cs="Arial"/>
                <w:sz w:val="24"/>
                <w:szCs w:val="24"/>
              </w:rPr>
              <w:br w:type="page"/>
              <w:t>Приложение 1</w:t>
            </w:r>
          </w:p>
          <w:p w:rsidR="007D553C" w:rsidRPr="009936B3" w:rsidRDefault="007D553C" w:rsidP="007D553C">
            <w:pPr>
              <w:widowControl w:val="0"/>
              <w:autoSpaceDE w:val="0"/>
              <w:autoSpaceDN w:val="0"/>
              <w:adjustRightInd w:val="0"/>
              <w:spacing w:after="0" w:line="240" w:lineRule="auto"/>
              <w:ind w:left="4995"/>
              <w:jc w:val="right"/>
              <w:outlineLvl w:val="1"/>
              <w:rPr>
                <w:rFonts w:ascii="Arial" w:eastAsia="Calibri" w:hAnsi="Arial" w:cs="Arial"/>
                <w:sz w:val="24"/>
                <w:szCs w:val="24"/>
              </w:rPr>
            </w:pPr>
            <w:r w:rsidRPr="009936B3">
              <w:rPr>
                <w:rFonts w:ascii="Arial" w:eastAsia="Calibri" w:hAnsi="Arial" w:cs="Arial"/>
                <w:sz w:val="24"/>
                <w:szCs w:val="24"/>
              </w:rPr>
              <w:t xml:space="preserve">к Порядку взаимодействия уполномоченного органа и муниципальных заказчиков, муниципальных бюджетных учреждений, муниципальных унитарных предприятий </w:t>
            </w:r>
          </w:p>
          <w:p w:rsidR="007D553C" w:rsidRPr="009936B3" w:rsidRDefault="007D553C" w:rsidP="007D553C">
            <w:pPr>
              <w:widowControl w:val="0"/>
              <w:autoSpaceDE w:val="0"/>
              <w:autoSpaceDN w:val="0"/>
              <w:adjustRightInd w:val="0"/>
              <w:spacing w:after="0" w:line="240" w:lineRule="auto"/>
              <w:ind w:left="4995"/>
              <w:jc w:val="right"/>
              <w:rPr>
                <w:rFonts w:ascii="Arial" w:eastAsia="Calibri" w:hAnsi="Arial" w:cs="Arial"/>
                <w:sz w:val="24"/>
                <w:szCs w:val="24"/>
              </w:rPr>
            </w:pPr>
          </w:p>
          <w:p w:rsidR="007D553C" w:rsidRPr="009936B3" w:rsidRDefault="007D553C" w:rsidP="007D553C">
            <w:pPr>
              <w:autoSpaceDE w:val="0"/>
              <w:autoSpaceDN w:val="0"/>
              <w:adjustRightInd w:val="0"/>
              <w:spacing w:after="0" w:line="240" w:lineRule="auto"/>
              <w:jc w:val="center"/>
              <w:rPr>
                <w:rFonts w:ascii="Arial" w:eastAsiaTheme="minorEastAsia" w:hAnsi="Arial" w:cs="Arial"/>
                <w:sz w:val="24"/>
                <w:szCs w:val="24"/>
                <w:lang w:eastAsia="ru-RU"/>
              </w:rPr>
            </w:pPr>
            <w:r w:rsidRPr="009936B3">
              <w:rPr>
                <w:rFonts w:ascii="Arial" w:eastAsiaTheme="minorEastAsia" w:hAnsi="Arial" w:cs="Arial"/>
                <w:sz w:val="24"/>
                <w:szCs w:val="24"/>
                <w:lang w:eastAsia="ru-RU"/>
              </w:rPr>
              <w:t>Заявка</w:t>
            </w:r>
          </w:p>
          <w:p w:rsidR="007D553C" w:rsidRPr="009936B3" w:rsidRDefault="007D553C" w:rsidP="007D553C">
            <w:pPr>
              <w:autoSpaceDE w:val="0"/>
              <w:autoSpaceDN w:val="0"/>
              <w:adjustRightInd w:val="0"/>
              <w:spacing w:after="0" w:line="240" w:lineRule="auto"/>
              <w:jc w:val="center"/>
              <w:rPr>
                <w:rFonts w:ascii="Arial" w:eastAsiaTheme="minorEastAsia" w:hAnsi="Arial" w:cs="Arial"/>
                <w:sz w:val="24"/>
                <w:szCs w:val="24"/>
                <w:lang w:eastAsia="ru-RU"/>
              </w:rPr>
            </w:pPr>
            <w:r w:rsidRPr="009936B3">
              <w:rPr>
                <w:rFonts w:ascii="Arial" w:eastAsiaTheme="minorEastAsia" w:hAnsi="Arial" w:cs="Arial"/>
                <w:sz w:val="24"/>
                <w:szCs w:val="24"/>
                <w:lang w:eastAsia="ru-RU"/>
              </w:rPr>
              <w:t>о передаче полномочий на определение подрядчиков на выполнение работ по</w:t>
            </w:r>
          </w:p>
          <w:p w:rsidR="007D553C" w:rsidRPr="009936B3" w:rsidRDefault="007D553C" w:rsidP="007D553C">
            <w:pPr>
              <w:autoSpaceDE w:val="0"/>
              <w:autoSpaceDN w:val="0"/>
              <w:adjustRightInd w:val="0"/>
              <w:spacing w:after="0" w:line="240" w:lineRule="auto"/>
              <w:jc w:val="center"/>
              <w:rPr>
                <w:rFonts w:ascii="Arial" w:eastAsiaTheme="minorEastAsia" w:hAnsi="Arial" w:cs="Arial"/>
                <w:sz w:val="24"/>
                <w:szCs w:val="24"/>
                <w:lang w:eastAsia="ru-RU"/>
              </w:rPr>
            </w:pPr>
            <w:r w:rsidRPr="009936B3">
              <w:rPr>
                <w:rFonts w:ascii="Arial" w:eastAsiaTheme="minorEastAsia" w:hAnsi="Arial" w:cs="Arial"/>
                <w:sz w:val="24"/>
                <w:szCs w:val="24"/>
                <w:lang w:eastAsia="ru-RU"/>
              </w:rPr>
              <w:t>строительству, реконструкции, капитальному ремонту объекта капитального строительства уполномоченному органу (далее - заявка)</w:t>
            </w:r>
          </w:p>
          <w:p w:rsidR="007D553C" w:rsidRPr="009936B3" w:rsidRDefault="007D553C" w:rsidP="007D553C">
            <w:pPr>
              <w:tabs>
                <w:tab w:val="left" w:leader="underscore" w:pos="7916"/>
                <w:tab w:val="left" w:leader="underscore" w:pos="8215"/>
                <w:tab w:val="left" w:leader="underscore" w:pos="8755"/>
              </w:tabs>
              <w:autoSpaceDE w:val="0"/>
              <w:autoSpaceDN w:val="0"/>
              <w:adjustRightInd w:val="0"/>
              <w:spacing w:after="0" w:line="240" w:lineRule="auto"/>
              <w:jc w:val="center"/>
              <w:rPr>
                <w:rFonts w:ascii="Arial" w:eastAsiaTheme="minorEastAsia" w:hAnsi="Arial" w:cs="Arial"/>
                <w:sz w:val="24"/>
                <w:szCs w:val="24"/>
                <w:lang w:eastAsia="ru-RU"/>
              </w:rPr>
            </w:pPr>
          </w:p>
          <w:p w:rsidR="007D553C" w:rsidRPr="009936B3" w:rsidRDefault="007D553C" w:rsidP="007D553C">
            <w:pPr>
              <w:numPr>
                <w:ilvl w:val="0"/>
                <w:numId w:val="2"/>
              </w:numPr>
              <w:tabs>
                <w:tab w:val="left" w:pos="567"/>
              </w:tabs>
              <w:autoSpaceDE w:val="0"/>
              <w:autoSpaceDN w:val="0"/>
              <w:adjustRightInd w:val="0"/>
              <w:spacing w:after="0" w:line="240" w:lineRule="auto"/>
              <w:ind w:firstLine="567"/>
              <w:rPr>
                <w:rFonts w:ascii="Arial" w:eastAsiaTheme="minorEastAsia" w:hAnsi="Arial" w:cs="Arial"/>
                <w:sz w:val="24"/>
                <w:szCs w:val="24"/>
                <w:lang w:eastAsia="ru-RU"/>
              </w:rPr>
            </w:pPr>
            <w:r w:rsidRPr="009936B3">
              <w:rPr>
                <w:rFonts w:ascii="Arial" w:eastAsiaTheme="minorEastAsia" w:hAnsi="Arial" w:cs="Arial"/>
                <w:sz w:val="24"/>
                <w:szCs w:val="24"/>
                <w:lang w:eastAsia="ru-RU"/>
              </w:rPr>
              <w:t>Дата заявки.</w:t>
            </w:r>
          </w:p>
          <w:p w:rsidR="007D553C" w:rsidRPr="009936B3" w:rsidRDefault="007D553C" w:rsidP="007D553C">
            <w:pPr>
              <w:numPr>
                <w:ilvl w:val="0"/>
                <w:numId w:val="2"/>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Наименование и реквизиты (ИНН, КПП, местонахождение, почтовый адрес) заказчика.</w:t>
            </w:r>
          </w:p>
          <w:p w:rsidR="007D553C" w:rsidRPr="009936B3" w:rsidRDefault="007D553C" w:rsidP="007D553C">
            <w:pPr>
              <w:numPr>
                <w:ilvl w:val="0"/>
                <w:numId w:val="2"/>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Фамилия, имя, отчество (последнее - при наличии), должность, контактный телефон, факс, адрес электронной почты ответственного должностного лица заказчика.</w:t>
            </w:r>
          </w:p>
          <w:p w:rsidR="007D553C" w:rsidRPr="009936B3" w:rsidRDefault="007D553C" w:rsidP="007D553C">
            <w:pPr>
              <w:numPr>
                <w:ilvl w:val="0"/>
                <w:numId w:val="2"/>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Фамилия, имя, отчество (последнее - при наличии), должность, контактный телефон, факс, адрес электронной почты руководителя заказчика.</w:t>
            </w:r>
          </w:p>
          <w:p w:rsidR="007D553C" w:rsidRPr="009936B3" w:rsidRDefault="007D553C" w:rsidP="007D553C">
            <w:pPr>
              <w:numPr>
                <w:ilvl w:val="0"/>
                <w:numId w:val="2"/>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Способ определения подрядчика.</w:t>
            </w:r>
          </w:p>
          <w:p w:rsidR="007D553C" w:rsidRPr="009936B3" w:rsidRDefault="007D553C" w:rsidP="007D553C">
            <w:pPr>
              <w:tabs>
                <w:tab w:val="left" w:pos="567"/>
                <w:tab w:val="left" w:pos="116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6.</w:t>
            </w:r>
            <w:r w:rsidRPr="009936B3">
              <w:rPr>
                <w:rFonts w:ascii="Arial" w:eastAsiaTheme="minorEastAsia" w:hAnsi="Arial" w:cs="Arial"/>
                <w:sz w:val="24"/>
                <w:szCs w:val="24"/>
                <w:lang w:eastAsia="ru-RU"/>
              </w:rPr>
              <w:tab/>
              <w:t>Наименование объекта закупки, идентификационный код закупки, код по</w:t>
            </w:r>
            <w:r w:rsidRPr="009936B3">
              <w:rPr>
                <w:rFonts w:ascii="Arial" w:eastAsiaTheme="minorEastAsia" w:hAnsi="Arial" w:cs="Arial"/>
                <w:sz w:val="24"/>
                <w:szCs w:val="24"/>
                <w:lang w:eastAsia="ru-RU"/>
              </w:rPr>
              <w:br/>
              <w:t>Общероссийскому классификатору продукции по видам экономической деятельности (ОКПД 2), код позиции каталога товаров, работ, услуг для обеспечения государственных и муниципальных нужд (далее - каталог), информация, включенная в позицию каталога, обоснование необходимости использования дополнительной информации, которая не предусмотрена в позиции каталога (при наличии описания работы в позиции каталога).</w:t>
            </w:r>
          </w:p>
          <w:p w:rsidR="007D553C" w:rsidRPr="009936B3" w:rsidRDefault="007D553C" w:rsidP="007D553C">
            <w:pPr>
              <w:numPr>
                <w:ilvl w:val="0"/>
                <w:numId w:val="3"/>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Начальная (максимальная) цена контракта, начальная цена единиц работы, начальная сумма цен единиц работы, максимальное значение цены контракта, ориентировочное значение цены контракта либо формула цены и максимальное значение цены контракта (в случаях,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7D553C" w:rsidRPr="009936B3" w:rsidRDefault="007D553C" w:rsidP="007D553C">
            <w:pPr>
              <w:numPr>
                <w:ilvl w:val="0"/>
                <w:numId w:val="3"/>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Требования, установленные в соответствии со статьей 31 Законом о контрактной системе, которым должен отвечать согласно законодательству Российской Федерации участник закупки, со ссылкой на нормативный правовой акт, которым установлены требования, а также перечень документов, подтверждающих соответствие участника закупки таким требованиям (в случаях, предусмотренных указанным законом).</w:t>
            </w:r>
          </w:p>
          <w:p w:rsidR="007D553C" w:rsidRPr="009936B3" w:rsidRDefault="007D553C" w:rsidP="007D553C">
            <w:pPr>
              <w:numPr>
                <w:ilvl w:val="0"/>
                <w:numId w:val="3"/>
              </w:numPr>
              <w:tabs>
                <w:tab w:val="left" w:pos="56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Критерии оценки заявок, окончательных предложений участников закупки, их величины значимости и порядок оценки в соответствии со статьей 32 Закона о контрактной системе.</w:t>
            </w:r>
          </w:p>
          <w:p w:rsidR="007D553C" w:rsidRPr="009936B3" w:rsidRDefault="007D553C" w:rsidP="007D553C">
            <w:pPr>
              <w:numPr>
                <w:ilvl w:val="0"/>
                <w:numId w:val="4"/>
              </w:numPr>
              <w:tabs>
                <w:tab w:val="left" w:pos="567"/>
                <w:tab w:val="left" w:pos="1231"/>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о контрактной системе, обоснование невозможности соблюдения указанных запрета или ограничений.</w:t>
            </w:r>
          </w:p>
          <w:p w:rsidR="007D553C" w:rsidRPr="009936B3" w:rsidRDefault="007D553C" w:rsidP="007D553C">
            <w:pPr>
              <w:numPr>
                <w:ilvl w:val="0"/>
                <w:numId w:val="4"/>
              </w:numPr>
              <w:tabs>
                <w:tab w:val="left" w:pos="567"/>
                <w:tab w:val="left" w:pos="1231"/>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Информация о необходимости предоставления преимуществ, установлении ограничений в соответствии со статьей 30 Закона о контрактной системе.</w:t>
            </w:r>
          </w:p>
          <w:p w:rsidR="007D553C" w:rsidRPr="009936B3" w:rsidRDefault="007D553C" w:rsidP="007D553C">
            <w:pPr>
              <w:numPr>
                <w:ilvl w:val="0"/>
                <w:numId w:val="5"/>
              </w:numPr>
              <w:tabs>
                <w:tab w:val="left" w:pos="567"/>
                <w:tab w:val="left" w:pos="1058"/>
              </w:tabs>
              <w:autoSpaceDE w:val="0"/>
              <w:autoSpaceDN w:val="0"/>
              <w:adjustRightInd w:val="0"/>
              <w:spacing w:after="0" w:line="240" w:lineRule="auto"/>
              <w:ind w:firstLine="567"/>
              <w:rPr>
                <w:rFonts w:ascii="Arial" w:eastAsiaTheme="minorEastAsia" w:hAnsi="Arial" w:cs="Arial"/>
                <w:sz w:val="24"/>
                <w:szCs w:val="24"/>
                <w:lang w:eastAsia="ru-RU"/>
              </w:rPr>
            </w:pPr>
            <w:r w:rsidRPr="009936B3">
              <w:rPr>
                <w:rFonts w:ascii="Arial" w:eastAsiaTheme="minorEastAsia" w:hAnsi="Arial" w:cs="Arial"/>
                <w:sz w:val="24"/>
                <w:szCs w:val="24"/>
                <w:lang w:eastAsia="ru-RU"/>
              </w:rPr>
              <w:t>Размер обеспечения заявки на участие в закупке.</w:t>
            </w:r>
          </w:p>
          <w:p w:rsidR="007D553C" w:rsidRPr="009936B3" w:rsidRDefault="007D553C" w:rsidP="007D553C">
            <w:pPr>
              <w:numPr>
                <w:ilvl w:val="0"/>
                <w:numId w:val="5"/>
              </w:numPr>
              <w:tabs>
                <w:tab w:val="left" w:pos="567"/>
                <w:tab w:val="left" w:pos="1058"/>
              </w:tabs>
              <w:autoSpaceDE w:val="0"/>
              <w:autoSpaceDN w:val="0"/>
              <w:adjustRightInd w:val="0"/>
              <w:spacing w:after="0" w:line="240" w:lineRule="auto"/>
              <w:ind w:firstLine="567"/>
              <w:rPr>
                <w:rFonts w:ascii="Arial" w:eastAsiaTheme="minorEastAsia" w:hAnsi="Arial" w:cs="Arial"/>
                <w:sz w:val="24"/>
                <w:szCs w:val="24"/>
                <w:lang w:eastAsia="ru-RU"/>
              </w:rPr>
            </w:pPr>
            <w:r w:rsidRPr="009936B3">
              <w:rPr>
                <w:rFonts w:ascii="Arial" w:eastAsiaTheme="minorEastAsia" w:hAnsi="Arial" w:cs="Arial"/>
                <w:sz w:val="24"/>
                <w:szCs w:val="24"/>
                <w:lang w:eastAsia="ru-RU"/>
              </w:rPr>
              <w:t>Размер обеспечения исполнения контракта.</w:t>
            </w:r>
          </w:p>
          <w:p w:rsidR="007D553C" w:rsidRPr="009936B3" w:rsidRDefault="007D553C" w:rsidP="007D553C">
            <w:pPr>
              <w:numPr>
                <w:ilvl w:val="0"/>
                <w:numId w:val="5"/>
              </w:numPr>
              <w:tabs>
                <w:tab w:val="left" w:pos="567"/>
                <w:tab w:val="left" w:pos="1058"/>
              </w:tabs>
              <w:autoSpaceDE w:val="0"/>
              <w:autoSpaceDN w:val="0"/>
              <w:adjustRightInd w:val="0"/>
              <w:spacing w:after="0" w:line="240" w:lineRule="auto"/>
              <w:ind w:firstLine="567"/>
              <w:rPr>
                <w:rFonts w:ascii="Arial" w:eastAsiaTheme="minorEastAsia" w:hAnsi="Arial" w:cs="Arial"/>
                <w:sz w:val="24"/>
                <w:szCs w:val="24"/>
                <w:lang w:eastAsia="ru-RU"/>
              </w:rPr>
            </w:pPr>
            <w:r w:rsidRPr="009936B3">
              <w:rPr>
                <w:rFonts w:ascii="Arial" w:eastAsiaTheme="minorEastAsia" w:hAnsi="Arial" w:cs="Arial"/>
                <w:sz w:val="24"/>
                <w:szCs w:val="24"/>
                <w:lang w:eastAsia="ru-RU"/>
              </w:rPr>
              <w:t>Размер обеспечения гарантийных обязательств (при необходимости).</w:t>
            </w:r>
          </w:p>
          <w:p w:rsidR="007D553C" w:rsidRPr="009936B3" w:rsidRDefault="007D553C" w:rsidP="007D553C">
            <w:pPr>
              <w:numPr>
                <w:ilvl w:val="0"/>
                <w:numId w:val="6"/>
              </w:numPr>
              <w:tabs>
                <w:tab w:val="left" w:pos="567"/>
                <w:tab w:val="left" w:pos="1073"/>
              </w:tabs>
              <w:autoSpaceDE w:val="0"/>
              <w:autoSpaceDN w:val="0"/>
              <w:adjustRightInd w:val="0"/>
              <w:spacing w:after="0" w:line="240" w:lineRule="auto"/>
              <w:ind w:firstLine="567"/>
              <w:rPr>
                <w:rFonts w:ascii="Arial" w:eastAsiaTheme="minorEastAsia" w:hAnsi="Arial" w:cs="Arial"/>
                <w:sz w:val="24"/>
                <w:szCs w:val="24"/>
                <w:lang w:eastAsia="ru-RU"/>
              </w:rPr>
            </w:pPr>
            <w:r w:rsidRPr="009936B3">
              <w:rPr>
                <w:rFonts w:ascii="Arial" w:eastAsiaTheme="minorEastAsia" w:hAnsi="Arial" w:cs="Arial"/>
                <w:sz w:val="24"/>
                <w:szCs w:val="24"/>
                <w:lang w:eastAsia="ru-RU"/>
              </w:rPr>
              <w:t>Реквизиты счета для перечисления денежных средств участников закупки.</w:t>
            </w:r>
          </w:p>
          <w:p w:rsidR="007D553C" w:rsidRPr="009936B3"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Сведения о возможности снижения цены контракта без изменения предусмотренных контрактом объема работы, качества выполняемой работы и иных условий контракта в соответствии со статьей 95 Закона о контрактной системе.</w:t>
            </w:r>
          </w:p>
          <w:p w:rsidR="007D553C" w:rsidRPr="009936B3"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lastRenderedPageBreak/>
              <w:t>Сведения о возможности изменения цены контракта при изменении объема и (или) видов выполняемых работ по контракту в соответствии со статьей 95 Закона о контрактной системе.</w:t>
            </w:r>
          </w:p>
          <w:p w:rsidR="007D553C" w:rsidRPr="009936B3"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Информация о возможности одностороннего отказа от исполнения контракта в соответствии с Законом о контрактной системе.</w:t>
            </w:r>
          </w:p>
          <w:p w:rsidR="007D553C" w:rsidRPr="009936B3" w:rsidRDefault="007D553C" w:rsidP="007D553C">
            <w:pPr>
              <w:numPr>
                <w:ilvl w:val="0"/>
                <w:numId w:val="7"/>
              </w:numPr>
              <w:tabs>
                <w:tab w:val="left" w:pos="567"/>
                <w:tab w:val="left" w:pos="1087"/>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Условия и документы, предусмотренные статьей 110 Закона о контрактной системе.</w:t>
            </w:r>
          </w:p>
          <w:p w:rsidR="007D553C" w:rsidRPr="009936B3"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Информация о контрактной службе, контрактном управляющем, лиц, ответственных за заключение контракта.</w:t>
            </w:r>
          </w:p>
          <w:p w:rsidR="007D553C" w:rsidRPr="009936B3"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Информация о банковском сопровождении контракта, казначейском сопровождении средств (в случае необходимости).</w:t>
            </w:r>
          </w:p>
          <w:p w:rsidR="007D553C" w:rsidRPr="009936B3" w:rsidRDefault="007D553C" w:rsidP="007D553C">
            <w:pPr>
              <w:numPr>
                <w:ilvl w:val="0"/>
                <w:numId w:val="6"/>
              </w:numPr>
              <w:tabs>
                <w:tab w:val="left" w:pos="567"/>
                <w:tab w:val="left" w:pos="1073"/>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Информация об осуществлении закупки в рамках национального проекта с указанием его наименования.</w:t>
            </w:r>
          </w:p>
          <w:p w:rsidR="007D553C" w:rsidRPr="009936B3" w:rsidRDefault="007D553C" w:rsidP="007D553C">
            <w:pPr>
              <w:tabs>
                <w:tab w:val="left" w:pos="567"/>
                <w:tab w:val="left" w:pos="1274"/>
              </w:tabs>
              <w:autoSpaceDE w:val="0"/>
              <w:autoSpaceDN w:val="0"/>
              <w:adjustRightInd w:val="0"/>
              <w:spacing w:after="0" w:line="240" w:lineRule="auto"/>
              <w:ind w:firstLine="567"/>
              <w:jc w:val="both"/>
              <w:rPr>
                <w:rFonts w:ascii="Arial" w:eastAsiaTheme="minorEastAsia" w:hAnsi="Arial" w:cs="Arial"/>
                <w:sz w:val="24"/>
                <w:szCs w:val="24"/>
                <w:lang w:eastAsia="ru-RU"/>
              </w:rPr>
            </w:pPr>
            <w:r w:rsidRPr="009936B3">
              <w:rPr>
                <w:rFonts w:ascii="Arial" w:eastAsiaTheme="minorEastAsia" w:hAnsi="Arial" w:cs="Arial"/>
                <w:sz w:val="24"/>
                <w:szCs w:val="24"/>
                <w:lang w:eastAsia="ru-RU"/>
              </w:rPr>
              <w:t>23.</w:t>
            </w:r>
            <w:r w:rsidRPr="009936B3">
              <w:rPr>
                <w:rFonts w:ascii="Arial" w:eastAsiaTheme="minorEastAsia" w:hAnsi="Arial" w:cs="Arial"/>
                <w:sz w:val="24"/>
                <w:szCs w:val="24"/>
                <w:lang w:eastAsia="ru-RU"/>
              </w:rPr>
              <w:tab/>
              <w:t>Информация и документы, предусмотренные постановлением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в случае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7E6078" w:rsidRPr="0077748D" w:rsidRDefault="007E6078" w:rsidP="007E6078">
            <w:pPr>
              <w:autoSpaceDE w:val="0"/>
              <w:autoSpaceDN w:val="0"/>
              <w:adjustRightInd w:val="0"/>
              <w:spacing w:after="0" w:line="240" w:lineRule="auto"/>
              <w:jc w:val="both"/>
              <w:rPr>
                <w:rStyle w:val="FontStyle21"/>
                <w:rFonts w:ascii="Arial" w:hAnsi="Arial" w:cs="Arial"/>
                <w:color w:val="FF0000"/>
                <w:sz w:val="24"/>
                <w:szCs w:val="24"/>
              </w:rPr>
            </w:pPr>
            <w:r w:rsidRPr="0077748D">
              <w:rPr>
                <w:rStyle w:val="FontStyle21"/>
                <w:rFonts w:ascii="Arial" w:hAnsi="Arial" w:cs="Arial"/>
                <w:color w:val="FF0000"/>
                <w:sz w:val="24"/>
                <w:szCs w:val="24"/>
              </w:rPr>
              <w:t xml:space="preserve">24. </w:t>
            </w:r>
            <w:r w:rsidRPr="0077748D">
              <w:rPr>
                <w:rFonts w:ascii="Arial" w:eastAsia="PT Astra Serif" w:hAnsi="Arial" w:cs="Arial"/>
                <w:color w:val="FF0000"/>
                <w:sz w:val="24"/>
                <w:szCs w:val="24"/>
              </w:rPr>
              <w:t>Информация и документы, необходимые для заключения контрактов, предусмотренных частью 56 статьи 112 Закона о контрактной системе.».</w:t>
            </w:r>
          </w:p>
          <w:p w:rsidR="007D553C" w:rsidRPr="009936B3" w:rsidRDefault="007D553C" w:rsidP="007D553C">
            <w:pPr>
              <w:autoSpaceDE w:val="0"/>
              <w:autoSpaceDN w:val="0"/>
              <w:adjustRightInd w:val="0"/>
              <w:spacing w:after="0" w:line="240" w:lineRule="auto"/>
              <w:ind w:firstLine="713"/>
              <w:rPr>
                <w:rFonts w:ascii="Arial" w:eastAsiaTheme="minorEastAsia" w:hAnsi="Arial" w:cs="Arial"/>
                <w:sz w:val="24"/>
                <w:szCs w:val="24"/>
                <w:lang w:eastAsia="ru-RU"/>
              </w:rPr>
            </w:pPr>
          </w:p>
          <w:p w:rsidR="007D553C" w:rsidRPr="009936B3" w:rsidRDefault="007D553C" w:rsidP="007D553C">
            <w:pPr>
              <w:autoSpaceDE w:val="0"/>
              <w:autoSpaceDN w:val="0"/>
              <w:adjustRightInd w:val="0"/>
              <w:spacing w:after="0" w:line="240" w:lineRule="auto"/>
              <w:ind w:firstLine="713"/>
              <w:rPr>
                <w:rFonts w:ascii="Arial" w:eastAsiaTheme="minorEastAsia" w:hAnsi="Arial" w:cs="Arial"/>
                <w:sz w:val="24"/>
                <w:szCs w:val="24"/>
                <w:lang w:eastAsia="ru-RU"/>
              </w:rPr>
            </w:pPr>
          </w:p>
          <w:p w:rsidR="007D553C" w:rsidRPr="009936B3" w:rsidRDefault="007D553C" w:rsidP="007D553C">
            <w:pPr>
              <w:spacing w:after="0" w:line="240" w:lineRule="auto"/>
              <w:jc w:val="both"/>
              <w:rPr>
                <w:rFonts w:ascii="Arial" w:eastAsia="Calibri" w:hAnsi="Arial" w:cs="Arial"/>
                <w:sz w:val="24"/>
                <w:szCs w:val="24"/>
              </w:rPr>
            </w:pPr>
            <w:r w:rsidRPr="009936B3">
              <w:rPr>
                <w:rFonts w:ascii="Arial" w:eastAsia="Calibri" w:hAnsi="Arial" w:cs="Arial"/>
                <w:sz w:val="24"/>
                <w:szCs w:val="24"/>
              </w:rPr>
              <w:t>Приложение: информация и документы, формирующие техническую часть документации о закупке работ на           л.</w:t>
            </w: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A307D8">
            <w:pPr>
              <w:widowControl w:val="0"/>
              <w:autoSpaceDE w:val="0"/>
              <w:autoSpaceDN w:val="0"/>
              <w:adjustRightInd w:val="0"/>
              <w:spacing w:after="0" w:line="240" w:lineRule="auto"/>
              <w:jc w:val="both"/>
              <w:outlineLvl w:val="1"/>
              <w:rPr>
                <w:rFonts w:ascii="Arial" w:eastAsia="Calibri" w:hAnsi="Arial" w:cs="Arial"/>
                <w:sz w:val="24"/>
                <w:szCs w:val="24"/>
              </w:rPr>
            </w:pPr>
          </w:p>
          <w:p w:rsidR="00A307D8" w:rsidRPr="009936B3" w:rsidRDefault="00A307D8" w:rsidP="00A21CDC">
            <w:pPr>
              <w:widowControl w:val="0"/>
              <w:autoSpaceDE w:val="0"/>
              <w:autoSpaceDN w:val="0"/>
              <w:adjustRightInd w:val="0"/>
              <w:spacing w:after="0" w:line="240" w:lineRule="auto"/>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ind w:left="4995"/>
              <w:jc w:val="both"/>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jc w:val="right"/>
              <w:outlineLvl w:val="1"/>
              <w:rPr>
                <w:rFonts w:ascii="Arial" w:eastAsia="Calibri" w:hAnsi="Arial" w:cs="Arial"/>
                <w:sz w:val="24"/>
                <w:szCs w:val="24"/>
              </w:rPr>
            </w:pPr>
          </w:p>
          <w:p w:rsidR="007D553C" w:rsidRPr="009936B3" w:rsidRDefault="007D553C" w:rsidP="007D553C">
            <w:pPr>
              <w:widowControl w:val="0"/>
              <w:autoSpaceDE w:val="0"/>
              <w:autoSpaceDN w:val="0"/>
              <w:adjustRightInd w:val="0"/>
              <w:spacing w:after="0" w:line="240" w:lineRule="auto"/>
              <w:jc w:val="right"/>
              <w:outlineLvl w:val="1"/>
              <w:rPr>
                <w:rFonts w:ascii="Arial" w:eastAsia="Calibri" w:hAnsi="Arial" w:cs="Arial"/>
                <w:sz w:val="24"/>
                <w:szCs w:val="24"/>
              </w:rPr>
            </w:pPr>
            <w:r w:rsidRPr="009936B3">
              <w:rPr>
                <w:rFonts w:ascii="Arial" w:eastAsia="Calibri" w:hAnsi="Arial" w:cs="Arial"/>
                <w:sz w:val="24"/>
                <w:szCs w:val="24"/>
              </w:rPr>
              <w:t>Приложение 2</w:t>
            </w:r>
          </w:p>
          <w:p w:rsidR="007D553C" w:rsidRPr="009936B3" w:rsidRDefault="007D553C" w:rsidP="007D553C">
            <w:pPr>
              <w:widowControl w:val="0"/>
              <w:autoSpaceDE w:val="0"/>
              <w:autoSpaceDN w:val="0"/>
              <w:adjustRightInd w:val="0"/>
              <w:spacing w:after="0" w:line="240" w:lineRule="auto"/>
              <w:jc w:val="right"/>
              <w:outlineLvl w:val="1"/>
              <w:rPr>
                <w:rFonts w:ascii="Arial" w:eastAsia="Calibri" w:hAnsi="Arial" w:cs="Arial"/>
                <w:sz w:val="24"/>
                <w:szCs w:val="24"/>
              </w:rPr>
            </w:pPr>
            <w:r w:rsidRPr="009936B3">
              <w:rPr>
                <w:rFonts w:ascii="Arial" w:eastAsia="Calibri" w:hAnsi="Arial" w:cs="Arial"/>
                <w:sz w:val="24"/>
                <w:szCs w:val="24"/>
              </w:rPr>
              <w:t>к Порядку взаимодействия</w:t>
            </w:r>
          </w:p>
          <w:p w:rsidR="007D553C" w:rsidRPr="009936B3" w:rsidRDefault="007D553C" w:rsidP="007D553C">
            <w:pPr>
              <w:widowControl w:val="0"/>
              <w:autoSpaceDE w:val="0"/>
              <w:autoSpaceDN w:val="0"/>
              <w:adjustRightInd w:val="0"/>
              <w:spacing w:after="0" w:line="240" w:lineRule="auto"/>
              <w:jc w:val="right"/>
              <w:outlineLvl w:val="1"/>
              <w:rPr>
                <w:rFonts w:ascii="Arial" w:eastAsia="Calibri" w:hAnsi="Arial" w:cs="Arial"/>
                <w:sz w:val="24"/>
                <w:szCs w:val="24"/>
              </w:rPr>
            </w:pPr>
            <w:r w:rsidRPr="009936B3">
              <w:rPr>
                <w:rFonts w:ascii="Arial" w:eastAsia="Calibri" w:hAnsi="Arial" w:cs="Arial"/>
                <w:sz w:val="24"/>
                <w:szCs w:val="24"/>
              </w:rPr>
              <w:t xml:space="preserve"> уполномоченного органа и</w:t>
            </w:r>
          </w:p>
          <w:p w:rsidR="007D553C" w:rsidRPr="009936B3" w:rsidRDefault="007D553C" w:rsidP="007D553C">
            <w:pPr>
              <w:widowControl w:val="0"/>
              <w:autoSpaceDE w:val="0"/>
              <w:autoSpaceDN w:val="0"/>
              <w:adjustRightInd w:val="0"/>
              <w:spacing w:after="0" w:line="240" w:lineRule="auto"/>
              <w:jc w:val="right"/>
              <w:outlineLvl w:val="1"/>
              <w:rPr>
                <w:rFonts w:ascii="Arial" w:eastAsia="Calibri" w:hAnsi="Arial" w:cs="Arial"/>
                <w:sz w:val="24"/>
                <w:szCs w:val="24"/>
              </w:rPr>
            </w:pPr>
            <w:r w:rsidRPr="009936B3">
              <w:rPr>
                <w:rFonts w:ascii="Arial" w:eastAsia="Calibri" w:hAnsi="Arial" w:cs="Arial"/>
                <w:sz w:val="24"/>
                <w:szCs w:val="24"/>
              </w:rPr>
              <w:t xml:space="preserve"> муниципальных заказчиков,</w:t>
            </w:r>
          </w:p>
          <w:p w:rsidR="007D553C" w:rsidRPr="009936B3" w:rsidRDefault="007D553C" w:rsidP="007D553C">
            <w:pPr>
              <w:widowControl w:val="0"/>
              <w:autoSpaceDE w:val="0"/>
              <w:autoSpaceDN w:val="0"/>
              <w:adjustRightInd w:val="0"/>
              <w:spacing w:after="0" w:line="240" w:lineRule="auto"/>
              <w:jc w:val="right"/>
              <w:outlineLvl w:val="1"/>
              <w:rPr>
                <w:rFonts w:ascii="Arial" w:eastAsia="Calibri" w:hAnsi="Arial" w:cs="Arial"/>
                <w:sz w:val="24"/>
                <w:szCs w:val="24"/>
              </w:rPr>
            </w:pPr>
            <w:r w:rsidRPr="009936B3">
              <w:rPr>
                <w:rFonts w:ascii="Arial" w:eastAsia="Calibri" w:hAnsi="Arial" w:cs="Arial"/>
                <w:sz w:val="24"/>
                <w:szCs w:val="24"/>
              </w:rPr>
              <w:t xml:space="preserve"> муниципальных бюджетных учреждений,</w:t>
            </w:r>
          </w:p>
          <w:p w:rsidR="007D553C" w:rsidRPr="009936B3" w:rsidRDefault="007D553C" w:rsidP="007D553C">
            <w:pPr>
              <w:widowControl w:val="0"/>
              <w:autoSpaceDE w:val="0"/>
              <w:autoSpaceDN w:val="0"/>
              <w:adjustRightInd w:val="0"/>
              <w:spacing w:after="0" w:line="240" w:lineRule="auto"/>
              <w:jc w:val="right"/>
              <w:outlineLvl w:val="1"/>
              <w:rPr>
                <w:rFonts w:ascii="Arial" w:eastAsia="Calibri" w:hAnsi="Arial" w:cs="Arial"/>
                <w:sz w:val="24"/>
                <w:szCs w:val="24"/>
              </w:rPr>
            </w:pPr>
            <w:r w:rsidRPr="009936B3">
              <w:rPr>
                <w:rFonts w:ascii="Arial" w:eastAsia="Calibri" w:hAnsi="Arial" w:cs="Arial"/>
                <w:sz w:val="24"/>
                <w:szCs w:val="24"/>
              </w:rPr>
              <w:t xml:space="preserve"> муниципальных унитарных предприятий </w:t>
            </w:r>
          </w:p>
          <w:p w:rsidR="007D553C" w:rsidRPr="009936B3" w:rsidRDefault="007D553C" w:rsidP="007D553C">
            <w:pPr>
              <w:spacing w:after="0" w:line="240" w:lineRule="auto"/>
              <w:jc w:val="center"/>
              <w:rPr>
                <w:rFonts w:ascii="Arial" w:eastAsia="Calibri" w:hAnsi="Arial" w:cs="Arial"/>
                <w:sz w:val="24"/>
                <w:szCs w:val="24"/>
              </w:rPr>
            </w:pPr>
          </w:p>
          <w:p w:rsidR="007D553C" w:rsidRPr="009936B3" w:rsidRDefault="007D553C" w:rsidP="007D553C">
            <w:pPr>
              <w:widowControl w:val="0"/>
              <w:tabs>
                <w:tab w:val="left" w:pos="1440"/>
              </w:tabs>
              <w:spacing w:after="0" w:line="240" w:lineRule="auto"/>
              <w:ind w:firstLine="709"/>
              <w:jc w:val="center"/>
              <w:rPr>
                <w:rFonts w:ascii="Arial" w:eastAsia="Times New Roman" w:hAnsi="Arial" w:cs="Arial"/>
                <w:b/>
                <w:sz w:val="24"/>
                <w:szCs w:val="24"/>
                <w:lang w:eastAsia="ru-RU"/>
              </w:rPr>
            </w:pPr>
            <w:r w:rsidRPr="009936B3">
              <w:rPr>
                <w:rFonts w:ascii="Arial" w:eastAsia="Times New Roman" w:hAnsi="Arial" w:cs="Arial"/>
                <w:b/>
                <w:sz w:val="24"/>
                <w:szCs w:val="24"/>
                <w:lang w:eastAsia="ru-RU"/>
              </w:rPr>
              <w:t>Условия контракта</w:t>
            </w:r>
          </w:p>
          <w:tbl>
            <w:tblPr>
              <w:tblStyle w:val="11"/>
              <w:tblW w:w="9985" w:type="dxa"/>
              <w:tblInd w:w="0" w:type="dxa"/>
              <w:tblLayout w:type="fixed"/>
              <w:tblLook w:val="04A0" w:firstRow="1" w:lastRow="0" w:firstColumn="1" w:lastColumn="0" w:noHBand="0" w:noVBand="1"/>
            </w:tblPr>
            <w:tblGrid>
              <w:gridCol w:w="709"/>
              <w:gridCol w:w="9276"/>
            </w:tblGrid>
            <w:tr w:rsidR="007D553C" w:rsidRPr="009936B3"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440"/>
                    </w:tabs>
                    <w:jc w:val="center"/>
                    <w:rPr>
                      <w:rFonts w:ascii="Arial" w:eastAsia="Times New Roman" w:hAnsi="Arial" w:cs="Arial"/>
                      <w:b/>
                      <w:sz w:val="24"/>
                      <w:szCs w:val="24"/>
                      <w:lang w:eastAsia="ru-RU"/>
                    </w:rPr>
                  </w:pPr>
                  <w:r w:rsidRPr="009936B3">
                    <w:rPr>
                      <w:rFonts w:ascii="Arial" w:eastAsia="Times New Roman" w:hAnsi="Arial" w:cs="Arial"/>
                      <w:b/>
                      <w:sz w:val="24"/>
                      <w:szCs w:val="24"/>
                      <w:lang w:eastAsia="ru-RU"/>
                    </w:rPr>
                    <w:t>1. Оплата выполненных работ</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440"/>
                    </w:tabs>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1.1.</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440"/>
                    </w:tabs>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Порядок оплаты выполненных работ:</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440"/>
                    </w:tabs>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1.2.</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440"/>
                    </w:tabs>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Источник финансирования</w:t>
                  </w:r>
                </w:p>
              </w:tc>
            </w:tr>
            <w:tr w:rsidR="007D553C" w:rsidRPr="009936B3"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440"/>
                    </w:tabs>
                    <w:jc w:val="center"/>
                    <w:rPr>
                      <w:rFonts w:ascii="Arial" w:eastAsia="Times New Roman" w:hAnsi="Arial" w:cs="Arial"/>
                      <w:b/>
                      <w:sz w:val="24"/>
                      <w:szCs w:val="24"/>
                      <w:lang w:eastAsia="ru-RU"/>
                    </w:rPr>
                  </w:pPr>
                  <w:r w:rsidRPr="009936B3">
                    <w:rPr>
                      <w:rFonts w:ascii="Arial" w:eastAsia="Times New Roman" w:hAnsi="Arial" w:cs="Arial"/>
                      <w:b/>
                      <w:sz w:val="24"/>
                      <w:szCs w:val="24"/>
                      <w:lang w:eastAsia="ru-RU"/>
                    </w:rPr>
                    <w:t>2. Сроки, место и условия выполнения работ</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2.1.</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Срок начала работ: ______________________.</w:t>
                  </w:r>
                </w:p>
                <w:p w:rsidR="007D553C" w:rsidRPr="009936B3"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Срок завершения работ: ______________________.</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2.2.</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0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Место выполнения работ: ______________________________.</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2.3.</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Стороны сообщают друг другу в письменной форме список лиц, являющихся их представителями на строительной площадке, в течение __________ рабоч</w:t>
                  </w:r>
                  <w:r w:rsidRPr="009936B3">
                    <w:rPr>
                      <w:rFonts w:ascii="Arial" w:eastAsia="Times New Roman" w:hAnsi="Arial" w:cs="Arial"/>
                      <w:i/>
                      <w:sz w:val="24"/>
                      <w:szCs w:val="24"/>
                      <w:lang w:eastAsia="ru-RU"/>
                    </w:rPr>
                    <w:t xml:space="preserve">его(-их) </w:t>
                  </w:r>
                  <w:r w:rsidRPr="009936B3">
                    <w:rPr>
                      <w:rFonts w:ascii="Arial" w:eastAsia="Times New Roman" w:hAnsi="Arial" w:cs="Arial"/>
                      <w:sz w:val="24"/>
                      <w:szCs w:val="24"/>
                      <w:lang w:eastAsia="ru-RU"/>
                    </w:rPr>
                    <w:t>дн</w:t>
                  </w:r>
                  <w:r w:rsidRPr="009936B3">
                    <w:rPr>
                      <w:rFonts w:ascii="Arial" w:eastAsia="Times New Roman" w:hAnsi="Arial" w:cs="Arial"/>
                      <w:i/>
                      <w:sz w:val="24"/>
                      <w:szCs w:val="24"/>
                      <w:lang w:eastAsia="ru-RU"/>
                    </w:rPr>
                    <w:t xml:space="preserve">я(-ей) </w:t>
                  </w:r>
                  <w:r w:rsidRPr="009936B3">
                    <w:rPr>
                      <w:rFonts w:ascii="Arial" w:eastAsia="Times New Roman" w:hAnsi="Arial" w:cs="Arial"/>
                      <w:sz w:val="24"/>
                      <w:szCs w:val="24"/>
                      <w:lang w:eastAsia="ru-RU"/>
                    </w:rPr>
                    <w:t xml:space="preserve">со дня подписания контракта. </w:t>
                  </w:r>
                </w:p>
              </w:tc>
            </w:tr>
            <w:tr w:rsidR="007D553C" w:rsidRPr="009936B3"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276"/>
                    </w:tabs>
                    <w:autoSpaceDE w:val="0"/>
                    <w:autoSpaceDN w:val="0"/>
                    <w:adjustRightInd w:val="0"/>
                    <w:jc w:val="center"/>
                    <w:rPr>
                      <w:rFonts w:ascii="Arial" w:eastAsia="Times New Roman" w:hAnsi="Arial" w:cs="Arial"/>
                      <w:b/>
                      <w:sz w:val="24"/>
                      <w:szCs w:val="24"/>
                      <w:lang w:eastAsia="ru-RU"/>
                    </w:rPr>
                  </w:pPr>
                  <w:r w:rsidRPr="009936B3">
                    <w:rPr>
                      <w:rFonts w:ascii="Arial" w:eastAsia="Times New Roman" w:hAnsi="Arial" w:cs="Arial"/>
                      <w:b/>
                      <w:sz w:val="24"/>
                      <w:szCs w:val="24"/>
                      <w:lang w:eastAsia="ru-RU"/>
                    </w:rPr>
                    <w:t>3. Права и обязанности сторон</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426"/>
                      <w:tab w:val="left" w:pos="1440"/>
                    </w:tabs>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3.1.</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426"/>
                      <w:tab w:val="left" w:pos="1440"/>
                    </w:tabs>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Подрядчик должен после сдачи работ в течение _______ рабоч</w:t>
                  </w:r>
                  <w:r w:rsidRPr="009936B3">
                    <w:rPr>
                      <w:rFonts w:ascii="Arial" w:eastAsia="Times New Roman" w:hAnsi="Arial" w:cs="Arial"/>
                      <w:i/>
                      <w:sz w:val="24"/>
                      <w:szCs w:val="24"/>
                      <w:lang w:eastAsia="ru-RU"/>
                    </w:rPr>
                    <w:t xml:space="preserve">его(-их) </w:t>
                  </w:r>
                  <w:r w:rsidRPr="009936B3">
                    <w:rPr>
                      <w:rFonts w:ascii="Arial" w:eastAsia="Times New Roman" w:hAnsi="Arial" w:cs="Arial"/>
                      <w:sz w:val="24"/>
                      <w:szCs w:val="24"/>
                      <w:lang w:eastAsia="ru-RU"/>
                    </w:rPr>
                    <w:t>дн</w:t>
                  </w:r>
                  <w:r w:rsidRPr="009936B3">
                    <w:rPr>
                      <w:rFonts w:ascii="Arial" w:eastAsia="Times New Roman" w:hAnsi="Arial" w:cs="Arial"/>
                      <w:i/>
                      <w:sz w:val="24"/>
                      <w:szCs w:val="24"/>
                      <w:lang w:eastAsia="ru-RU"/>
                    </w:rPr>
                    <w:t>я(-ей)</w:t>
                  </w:r>
                  <w:r w:rsidRPr="009936B3">
                    <w:rPr>
                      <w:rFonts w:ascii="Arial" w:eastAsia="Times New Roman" w:hAnsi="Arial" w:cs="Arial"/>
                      <w:sz w:val="24"/>
                      <w:szCs w:val="24"/>
                      <w:lang w:eastAsia="ru-RU"/>
                    </w:rPr>
                    <w:t xml:space="preserve"> освободить территорию строительной площадки от принадлежащего подрядчику имущества.</w:t>
                  </w:r>
                  <w:r w:rsidRPr="009936B3">
                    <w:rPr>
                      <w:rFonts w:ascii="Arial" w:eastAsia="Times New Roman" w:hAnsi="Arial" w:cs="Arial"/>
                      <w:sz w:val="24"/>
                      <w:szCs w:val="24"/>
                      <w:vertAlign w:val="superscript"/>
                      <w:lang w:eastAsia="ru-RU"/>
                    </w:rPr>
                    <w:footnoteReference w:id="2"/>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3.2.</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Подрядчик должен передать заказчику вместе с выполненными работами следующие документы: ________________.</w:t>
                  </w:r>
                  <w:r w:rsidRPr="009936B3">
                    <w:rPr>
                      <w:rFonts w:ascii="Arial" w:eastAsia="Times New Roman" w:hAnsi="Arial" w:cs="Arial"/>
                      <w:sz w:val="24"/>
                      <w:szCs w:val="24"/>
                      <w:vertAlign w:val="superscript"/>
                      <w:lang w:eastAsia="ru-RU"/>
                    </w:rPr>
                    <w:footnoteReference w:id="3"/>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3.3.</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xml:space="preserve">Заказчик должен передать подрядчику по акту приемки-передачи следующие документы: </w:t>
                  </w:r>
                </w:p>
                <w:p w:rsidR="007D553C" w:rsidRPr="009936B3"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разрешение на строительство объекта</w:t>
                  </w:r>
                  <w:r w:rsidRPr="009936B3">
                    <w:rPr>
                      <w:rFonts w:ascii="Arial" w:eastAsia="Times New Roman" w:hAnsi="Arial" w:cs="Arial"/>
                      <w:sz w:val="24"/>
                      <w:szCs w:val="24"/>
                      <w:vertAlign w:val="superscript"/>
                      <w:lang w:eastAsia="ru-RU"/>
                    </w:rPr>
                    <w:footnoteReference w:id="4"/>
                  </w:r>
                  <w:r w:rsidRPr="009936B3">
                    <w:rPr>
                      <w:rFonts w:ascii="Arial" w:eastAsia="Times New Roman" w:hAnsi="Arial" w:cs="Arial"/>
                      <w:sz w:val="24"/>
                      <w:szCs w:val="24"/>
                      <w:lang w:eastAsia="ru-RU"/>
                    </w:rPr>
                    <w:t>;</w:t>
                  </w:r>
                </w:p>
                <w:p w:rsidR="007D553C" w:rsidRPr="009936B3" w:rsidRDefault="007D553C" w:rsidP="007D553C">
                  <w:pPr>
                    <w:widowControl w:val="0"/>
                    <w:tabs>
                      <w:tab w:val="left" w:pos="1276"/>
                    </w:tabs>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 иные документы___________________.</w:t>
                  </w:r>
                  <w:r w:rsidRPr="009936B3">
                    <w:rPr>
                      <w:rFonts w:ascii="Arial" w:eastAsia="Times New Roman" w:hAnsi="Arial" w:cs="Arial"/>
                      <w:sz w:val="24"/>
                      <w:szCs w:val="24"/>
                      <w:vertAlign w:val="superscript"/>
                      <w:lang w:eastAsia="ru-RU"/>
                    </w:rPr>
                    <w:footnoteReference w:id="5"/>
                  </w:r>
                </w:p>
              </w:tc>
            </w:tr>
            <w:tr w:rsidR="007D553C" w:rsidRPr="009936B3"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tabs>
                      <w:tab w:val="left" w:pos="1276"/>
                    </w:tabs>
                    <w:autoSpaceDE w:val="0"/>
                    <w:autoSpaceDN w:val="0"/>
                    <w:adjustRightInd w:val="0"/>
                    <w:jc w:val="center"/>
                    <w:rPr>
                      <w:rFonts w:ascii="Arial" w:eastAsia="Times New Roman" w:hAnsi="Arial" w:cs="Arial"/>
                      <w:b/>
                      <w:sz w:val="24"/>
                      <w:szCs w:val="24"/>
                      <w:lang w:eastAsia="ru-RU"/>
                    </w:rPr>
                  </w:pPr>
                  <w:r w:rsidRPr="009936B3">
                    <w:rPr>
                      <w:rFonts w:ascii="Arial" w:eastAsia="Times New Roman" w:hAnsi="Arial" w:cs="Arial"/>
                      <w:b/>
                      <w:sz w:val="24"/>
                      <w:szCs w:val="24"/>
                      <w:lang w:eastAsia="ru-RU"/>
                    </w:rPr>
                    <w:t>4. Приемка выполненных работ</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4.1.</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Подрядчик не позднее, чем за ___________ рабоч</w:t>
                  </w:r>
                  <w:r w:rsidRPr="009936B3">
                    <w:rPr>
                      <w:rFonts w:ascii="Arial" w:eastAsia="Times New Roman" w:hAnsi="Arial" w:cs="Arial"/>
                      <w:i/>
                      <w:sz w:val="24"/>
                      <w:szCs w:val="24"/>
                      <w:lang w:eastAsia="ru-RU"/>
                    </w:rPr>
                    <w:t xml:space="preserve">ий(-их) </w:t>
                  </w:r>
                  <w:r w:rsidRPr="009936B3">
                    <w:rPr>
                      <w:rFonts w:ascii="Arial" w:eastAsia="Times New Roman" w:hAnsi="Arial" w:cs="Arial"/>
                      <w:sz w:val="24"/>
                      <w:szCs w:val="24"/>
                      <w:lang w:eastAsia="ru-RU"/>
                    </w:rPr>
                    <w:t>день</w:t>
                  </w:r>
                  <w:r w:rsidRPr="009936B3">
                    <w:rPr>
                      <w:rFonts w:ascii="Arial" w:eastAsia="Times New Roman" w:hAnsi="Arial" w:cs="Arial"/>
                      <w:i/>
                      <w:sz w:val="24"/>
                      <w:szCs w:val="24"/>
                      <w:lang w:eastAsia="ru-RU"/>
                    </w:rPr>
                    <w:t xml:space="preserve">(-ей) </w:t>
                  </w:r>
                  <w:r w:rsidRPr="009936B3">
                    <w:rPr>
                      <w:rFonts w:ascii="Arial" w:eastAsia="Times New Roman" w:hAnsi="Arial" w:cs="Arial"/>
                      <w:sz w:val="24"/>
                      <w:szCs w:val="24"/>
                      <w:lang w:eastAsia="ru-RU"/>
                    </w:rPr>
                    <w:t>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4.2.</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w:t>
                  </w:r>
                  <w:r w:rsidRPr="009936B3">
                    <w:rPr>
                      <w:rFonts w:ascii="Arial" w:eastAsia="Times New Roman" w:hAnsi="Arial" w:cs="Arial"/>
                      <w:i/>
                      <w:sz w:val="24"/>
                      <w:szCs w:val="24"/>
                      <w:lang w:eastAsia="ru-RU"/>
                    </w:rPr>
                    <w:t xml:space="preserve">его(-их) </w:t>
                  </w:r>
                  <w:r w:rsidRPr="009936B3">
                    <w:rPr>
                      <w:rFonts w:ascii="Arial" w:eastAsia="Times New Roman" w:hAnsi="Arial" w:cs="Arial"/>
                      <w:sz w:val="24"/>
                      <w:szCs w:val="24"/>
                      <w:lang w:eastAsia="ru-RU"/>
                    </w:rPr>
                    <w:t>дн</w:t>
                  </w:r>
                  <w:r w:rsidRPr="009936B3">
                    <w:rPr>
                      <w:rFonts w:ascii="Arial" w:eastAsia="Times New Roman" w:hAnsi="Arial" w:cs="Arial"/>
                      <w:i/>
                      <w:sz w:val="24"/>
                      <w:szCs w:val="24"/>
                      <w:lang w:eastAsia="ru-RU"/>
                    </w:rPr>
                    <w:t>я(-ей).</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4.3.</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Приемка результата выполненных работ (в том числе промежуточных) производится заказчиком в течение ______ рабоч</w:t>
                  </w:r>
                  <w:r w:rsidRPr="009936B3">
                    <w:rPr>
                      <w:rFonts w:ascii="Arial" w:eastAsia="Times New Roman" w:hAnsi="Arial" w:cs="Arial"/>
                      <w:i/>
                      <w:sz w:val="24"/>
                      <w:szCs w:val="24"/>
                      <w:lang w:eastAsia="ru-RU"/>
                    </w:rPr>
                    <w:t xml:space="preserve">его(-их) </w:t>
                  </w:r>
                  <w:r w:rsidRPr="009936B3">
                    <w:rPr>
                      <w:rFonts w:ascii="Arial" w:eastAsia="Times New Roman" w:hAnsi="Arial" w:cs="Arial"/>
                      <w:sz w:val="24"/>
                      <w:szCs w:val="24"/>
                      <w:lang w:eastAsia="ru-RU"/>
                    </w:rPr>
                    <w:t>дн</w:t>
                  </w:r>
                  <w:r w:rsidRPr="009936B3">
                    <w:rPr>
                      <w:rFonts w:ascii="Arial" w:eastAsia="Times New Roman" w:hAnsi="Arial" w:cs="Arial"/>
                      <w:i/>
                      <w:sz w:val="24"/>
                      <w:szCs w:val="24"/>
                      <w:lang w:eastAsia="ru-RU"/>
                    </w:rPr>
                    <w:t>я(-ей)</w:t>
                  </w:r>
                  <w:r w:rsidRPr="009936B3">
                    <w:rPr>
                      <w:rFonts w:ascii="Arial" w:eastAsia="Times New Roman" w:hAnsi="Arial" w:cs="Arial"/>
                      <w:sz w:val="24"/>
                      <w:szCs w:val="24"/>
                      <w:lang w:eastAsia="ru-RU"/>
                    </w:rPr>
                    <w:t>.</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4.4.</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Заказчик составляет перечень замечаний к результатам выполненных работ и извещает подрядчика о недостатках в срок, не позднее _______ рабоч</w:t>
                  </w:r>
                  <w:r w:rsidRPr="009936B3">
                    <w:rPr>
                      <w:rFonts w:ascii="Arial" w:eastAsia="Times New Roman" w:hAnsi="Arial" w:cs="Arial"/>
                      <w:i/>
                      <w:sz w:val="24"/>
                      <w:szCs w:val="24"/>
                      <w:lang w:eastAsia="ru-RU"/>
                    </w:rPr>
                    <w:t xml:space="preserve">его(-их) </w:t>
                  </w:r>
                  <w:r w:rsidRPr="009936B3">
                    <w:rPr>
                      <w:rFonts w:ascii="Arial" w:eastAsia="Times New Roman" w:hAnsi="Arial" w:cs="Arial"/>
                      <w:sz w:val="24"/>
                      <w:szCs w:val="24"/>
                      <w:lang w:eastAsia="ru-RU"/>
                    </w:rPr>
                    <w:t>дн</w:t>
                  </w:r>
                  <w:r w:rsidRPr="009936B3">
                    <w:rPr>
                      <w:rFonts w:ascii="Arial" w:eastAsia="Times New Roman" w:hAnsi="Arial" w:cs="Arial"/>
                      <w:i/>
                      <w:sz w:val="24"/>
                      <w:szCs w:val="24"/>
                      <w:lang w:eastAsia="ru-RU"/>
                    </w:rPr>
                    <w:t xml:space="preserve">я(-ей) </w:t>
                  </w:r>
                  <w:r w:rsidRPr="009936B3">
                    <w:rPr>
                      <w:rFonts w:ascii="Arial" w:eastAsia="Times New Roman" w:hAnsi="Arial" w:cs="Arial"/>
                      <w:sz w:val="24"/>
                      <w:szCs w:val="24"/>
                      <w:lang w:eastAsia="ru-RU"/>
                    </w:rPr>
                    <w:t>со дня их обнаружения.</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4.5.</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Заказчик подписывает документы о приемке выполненных работ в течение ___ рабоч</w:t>
                  </w:r>
                  <w:r w:rsidRPr="009936B3">
                    <w:rPr>
                      <w:rFonts w:ascii="Arial" w:eastAsia="Times New Roman" w:hAnsi="Arial" w:cs="Arial"/>
                      <w:i/>
                      <w:sz w:val="24"/>
                      <w:szCs w:val="24"/>
                      <w:lang w:eastAsia="ru-RU"/>
                    </w:rPr>
                    <w:t xml:space="preserve">его(-их) </w:t>
                  </w:r>
                  <w:r w:rsidRPr="009936B3">
                    <w:rPr>
                      <w:rFonts w:ascii="Arial" w:eastAsia="Times New Roman" w:hAnsi="Arial" w:cs="Arial"/>
                      <w:sz w:val="24"/>
                      <w:szCs w:val="24"/>
                      <w:lang w:eastAsia="ru-RU"/>
                    </w:rPr>
                    <w:t>дн</w:t>
                  </w:r>
                  <w:r w:rsidRPr="009936B3">
                    <w:rPr>
                      <w:rFonts w:ascii="Arial" w:eastAsia="Times New Roman" w:hAnsi="Arial" w:cs="Arial"/>
                      <w:i/>
                      <w:sz w:val="24"/>
                      <w:szCs w:val="24"/>
                      <w:lang w:eastAsia="ru-RU"/>
                    </w:rPr>
                    <w:t>я(-ей)</w:t>
                  </w:r>
                  <w:r w:rsidRPr="009936B3">
                    <w:rPr>
                      <w:rFonts w:ascii="Arial" w:eastAsia="Times New Roman" w:hAnsi="Arial" w:cs="Arial"/>
                      <w:sz w:val="24"/>
                      <w:szCs w:val="24"/>
                      <w:lang w:eastAsia="ru-RU"/>
                    </w:rPr>
                    <w:t>.</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i/>
                      <w:iCs/>
                      <w:sz w:val="24"/>
                      <w:szCs w:val="24"/>
                      <w:lang w:eastAsia="ru-RU"/>
                    </w:rPr>
                  </w:pPr>
                  <w:r w:rsidRPr="009936B3">
                    <w:rPr>
                      <w:rFonts w:ascii="Arial" w:eastAsia="Times New Roman" w:hAnsi="Arial" w:cs="Arial"/>
                      <w:sz w:val="24"/>
                      <w:szCs w:val="24"/>
                      <w:lang w:eastAsia="ru-RU"/>
                    </w:rPr>
                    <w:t>4.6.</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iCs/>
                      <w:sz w:val="24"/>
                      <w:szCs w:val="24"/>
                      <w:lang w:eastAsia="ru-RU"/>
                    </w:rPr>
                    <w:t xml:space="preserve">Приемке </w:t>
                  </w:r>
                  <w:r w:rsidRPr="009936B3">
                    <w:rPr>
                      <w:rFonts w:ascii="Arial" w:eastAsia="Times New Roman" w:hAnsi="Arial" w:cs="Arial"/>
                      <w:sz w:val="24"/>
                      <w:szCs w:val="24"/>
                      <w:lang w:eastAsia="ru-RU"/>
                    </w:rPr>
                    <w:t>результатов выполненных работ</w:t>
                  </w:r>
                  <w:r w:rsidRPr="009936B3">
                    <w:rPr>
                      <w:rFonts w:ascii="Arial" w:eastAsia="Times New Roman" w:hAnsi="Arial" w:cs="Arial"/>
                      <w:iCs/>
                      <w:sz w:val="24"/>
                      <w:szCs w:val="24"/>
                      <w:lang w:eastAsia="ru-RU"/>
                    </w:rPr>
                    <w:t xml:space="preserve"> должны предшествовать предварительные испытания. </w:t>
                  </w:r>
                  <w:r w:rsidRPr="009936B3">
                    <w:rPr>
                      <w:rFonts w:ascii="Arial" w:eastAsia="Times New Roman" w:hAnsi="Arial" w:cs="Arial"/>
                      <w:sz w:val="24"/>
                      <w:szCs w:val="24"/>
                      <w:lang w:eastAsia="ru-RU"/>
                    </w:rPr>
                    <w:t xml:space="preserve">Приемка результатов выполненных работ может осуществляться только при положительном результате предварительных </w:t>
                  </w:r>
                  <w:r w:rsidRPr="009936B3">
                    <w:rPr>
                      <w:rFonts w:ascii="Arial" w:eastAsia="Times New Roman" w:hAnsi="Arial" w:cs="Arial"/>
                      <w:sz w:val="24"/>
                      <w:szCs w:val="24"/>
                      <w:lang w:eastAsia="ru-RU"/>
                    </w:rPr>
                    <w:lastRenderedPageBreak/>
                    <w:t>испытаний.</w:t>
                  </w:r>
                  <w:r w:rsidRPr="009936B3">
                    <w:rPr>
                      <w:rFonts w:ascii="Arial" w:eastAsia="Times New Roman" w:hAnsi="Arial" w:cs="Arial"/>
                      <w:sz w:val="24"/>
                      <w:szCs w:val="24"/>
                      <w:vertAlign w:val="superscript"/>
                      <w:lang w:eastAsia="ru-RU"/>
                    </w:rPr>
                    <w:footnoteReference w:id="6"/>
                  </w:r>
                </w:p>
              </w:tc>
            </w:tr>
            <w:tr w:rsidR="007D553C" w:rsidRPr="009936B3"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center"/>
                    <w:rPr>
                      <w:rFonts w:ascii="Arial" w:eastAsia="Times New Roman" w:hAnsi="Arial" w:cs="Arial"/>
                      <w:b/>
                      <w:sz w:val="24"/>
                      <w:szCs w:val="24"/>
                      <w:lang w:eastAsia="ru-RU"/>
                    </w:rPr>
                  </w:pPr>
                  <w:r w:rsidRPr="009936B3">
                    <w:rPr>
                      <w:rFonts w:ascii="Arial" w:eastAsia="Times New Roman" w:hAnsi="Arial" w:cs="Arial"/>
                      <w:b/>
                      <w:sz w:val="24"/>
                      <w:szCs w:val="24"/>
                      <w:lang w:eastAsia="ru-RU"/>
                    </w:rPr>
                    <w:lastRenderedPageBreak/>
                    <w:t>5. Гарантия качества</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5.1.</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Гарантийный срок эксплуатации объекта ________ месяцев.</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5.2.</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Гарантийный срок на материалы и оборудование ________ месяцев.</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5.3.</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z w:val="24"/>
                      <w:szCs w:val="24"/>
                      <w:lang w:eastAsia="ru-RU"/>
                    </w:rPr>
                    <w:t>Все расходы заказчика, связанные с устранением недостатков (дефектов), оплачиваются подрядчиком в течение ________ рабочих дней.</w:t>
                  </w:r>
                </w:p>
              </w:tc>
            </w:tr>
            <w:tr w:rsidR="007D553C" w:rsidRPr="009936B3"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center"/>
                    <w:rPr>
                      <w:rFonts w:ascii="Arial" w:eastAsia="Times New Roman" w:hAnsi="Arial" w:cs="Arial"/>
                      <w:b/>
                      <w:sz w:val="24"/>
                      <w:szCs w:val="24"/>
                      <w:lang w:eastAsia="ru-RU"/>
                    </w:rPr>
                  </w:pPr>
                  <w:r w:rsidRPr="009936B3">
                    <w:rPr>
                      <w:rFonts w:ascii="Arial" w:eastAsia="Times New Roman" w:hAnsi="Arial" w:cs="Arial"/>
                      <w:b/>
                      <w:sz w:val="24"/>
                      <w:szCs w:val="24"/>
                      <w:lang w:eastAsia="ru-RU"/>
                    </w:rPr>
                    <w:t>6. Порядок разрешения споров</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napToGrid w:val="0"/>
                      <w:sz w:val="24"/>
                      <w:szCs w:val="24"/>
                      <w:lang w:eastAsia="ru-RU"/>
                    </w:rPr>
                  </w:pPr>
                  <w:r w:rsidRPr="009936B3">
                    <w:rPr>
                      <w:rFonts w:ascii="Arial" w:eastAsia="Times New Roman" w:hAnsi="Arial" w:cs="Arial"/>
                      <w:snapToGrid w:val="0"/>
                      <w:sz w:val="24"/>
                      <w:szCs w:val="24"/>
                      <w:lang w:eastAsia="ru-RU"/>
                    </w:rPr>
                    <w:t>6.1.</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napToGrid w:val="0"/>
                      <w:sz w:val="24"/>
                      <w:szCs w:val="24"/>
                      <w:lang w:eastAsia="ru-RU"/>
                    </w:rPr>
                    <w:t>Срок рассмотрения претензии составляет ______ рабочих дней со дня ее получения.</w:t>
                  </w:r>
                </w:p>
              </w:tc>
            </w:tr>
            <w:tr w:rsidR="007D553C" w:rsidRPr="009936B3"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center"/>
                    <w:rPr>
                      <w:rFonts w:ascii="Arial" w:eastAsia="Times New Roman" w:hAnsi="Arial" w:cs="Arial"/>
                      <w:b/>
                      <w:snapToGrid w:val="0"/>
                      <w:sz w:val="24"/>
                      <w:szCs w:val="24"/>
                      <w:lang w:eastAsia="ru-RU"/>
                    </w:rPr>
                  </w:pPr>
                  <w:r w:rsidRPr="009936B3">
                    <w:rPr>
                      <w:rFonts w:ascii="Arial" w:eastAsia="Times New Roman" w:hAnsi="Arial" w:cs="Arial"/>
                      <w:b/>
                      <w:snapToGrid w:val="0"/>
                      <w:sz w:val="24"/>
                      <w:szCs w:val="24"/>
                      <w:lang w:eastAsia="ru-RU"/>
                    </w:rPr>
                    <w:t>7. Прочие условия</w:t>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rPr>
                      <w:rFonts w:ascii="Arial" w:eastAsia="Times New Roman" w:hAnsi="Arial" w:cs="Arial"/>
                      <w:sz w:val="24"/>
                      <w:szCs w:val="24"/>
                      <w:lang w:eastAsia="ru-RU"/>
                    </w:rPr>
                  </w:pPr>
                  <w:r w:rsidRPr="009936B3">
                    <w:rPr>
                      <w:rFonts w:ascii="Arial" w:eastAsia="Times New Roman" w:hAnsi="Arial" w:cs="Arial"/>
                      <w:sz w:val="24"/>
                      <w:szCs w:val="24"/>
                      <w:lang w:eastAsia="ru-RU"/>
                    </w:rPr>
                    <w:t>7.1.</w:t>
                  </w:r>
                </w:p>
              </w:tc>
              <w:tc>
                <w:tcPr>
                  <w:tcW w:w="9276" w:type="dxa"/>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both"/>
                    <w:rPr>
                      <w:rFonts w:ascii="Arial" w:eastAsia="Times New Roman" w:hAnsi="Arial" w:cs="Arial"/>
                      <w:sz w:val="24"/>
                      <w:szCs w:val="24"/>
                      <w:lang w:eastAsia="ru-RU"/>
                    </w:rPr>
                  </w:pPr>
                  <w:r w:rsidRPr="009936B3">
                    <w:rPr>
                      <w:rFonts w:ascii="Arial" w:eastAsia="Times New Roman" w:hAnsi="Arial" w:cs="Arial"/>
                      <w:snapToGrid w:val="0"/>
                      <w:sz w:val="24"/>
                      <w:szCs w:val="24"/>
                      <w:lang w:eastAsia="ru-RU"/>
                    </w:rPr>
                    <w:t>Контракт вступает в силу с момента его заключения и прекращает свое действие ________________.</w:t>
                  </w:r>
                </w:p>
              </w:tc>
            </w:tr>
            <w:tr w:rsidR="007D553C" w:rsidRPr="009936B3" w:rsidTr="009C7C3C">
              <w:tc>
                <w:tcPr>
                  <w:tcW w:w="9985" w:type="dxa"/>
                  <w:gridSpan w:val="2"/>
                  <w:tcBorders>
                    <w:top w:val="single" w:sz="4" w:space="0" w:color="auto"/>
                    <w:left w:val="single" w:sz="4" w:space="0" w:color="auto"/>
                    <w:bottom w:val="single" w:sz="4" w:space="0" w:color="auto"/>
                    <w:right w:val="single" w:sz="4" w:space="0" w:color="auto"/>
                  </w:tcBorders>
                  <w:hideMark/>
                </w:tcPr>
                <w:p w:rsidR="007D553C" w:rsidRPr="009936B3" w:rsidRDefault="007D553C" w:rsidP="007D553C">
                  <w:pPr>
                    <w:widowControl w:val="0"/>
                    <w:autoSpaceDE w:val="0"/>
                    <w:autoSpaceDN w:val="0"/>
                    <w:adjustRightInd w:val="0"/>
                    <w:jc w:val="center"/>
                    <w:rPr>
                      <w:rFonts w:ascii="Arial" w:eastAsia="Times New Roman" w:hAnsi="Arial" w:cs="Arial"/>
                      <w:b/>
                      <w:snapToGrid w:val="0"/>
                      <w:sz w:val="24"/>
                      <w:szCs w:val="24"/>
                      <w:lang w:eastAsia="ru-RU"/>
                    </w:rPr>
                  </w:pPr>
                  <w:r w:rsidRPr="009936B3">
                    <w:rPr>
                      <w:rFonts w:ascii="Arial" w:eastAsia="Times New Roman" w:hAnsi="Arial" w:cs="Arial"/>
                      <w:b/>
                      <w:snapToGrid w:val="0"/>
                      <w:sz w:val="24"/>
                      <w:szCs w:val="24"/>
                      <w:lang w:eastAsia="ru-RU"/>
                    </w:rPr>
                    <w:t>8. Иные условия</w:t>
                  </w:r>
                  <w:r w:rsidRPr="009936B3">
                    <w:rPr>
                      <w:rFonts w:ascii="Arial" w:eastAsia="Times New Roman" w:hAnsi="Arial" w:cs="Arial"/>
                      <w:sz w:val="24"/>
                      <w:szCs w:val="24"/>
                      <w:vertAlign w:val="superscript"/>
                      <w:lang w:eastAsia="ru-RU"/>
                    </w:rPr>
                    <w:footnoteReference w:id="7"/>
                  </w:r>
                </w:p>
              </w:tc>
            </w:tr>
            <w:tr w:rsidR="007D553C" w:rsidRPr="009936B3" w:rsidTr="009C7C3C">
              <w:tc>
                <w:tcPr>
                  <w:tcW w:w="709" w:type="dxa"/>
                  <w:tcBorders>
                    <w:top w:val="single" w:sz="4" w:space="0" w:color="auto"/>
                    <w:left w:val="single" w:sz="4" w:space="0" w:color="auto"/>
                    <w:bottom w:val="single" w:sz="4" w:space="0" w:color="auto"/>
                    <w:right w:val="single" w:sz="4" w:space="0" w:color="auto"/>
                  </w:tcBorders>
                </w:tcPr>
                <w:p w:rsidR="007D553C" w:rsidRPr="009936B3" w:rsidRDefault="007D553C" w:rsidP="007D553C">
                  <w:pPr>
                    <w:widowControl w:val="0"/>
                    <w:autoSpaceDE w:val="0"/>
                    <w:autoSpaceDN w:val="0"/>
                    <w:adjustRightInd w:val="0"/>
                    <w:ind w:firstLine="720"/>
                    <w:jc w:val="both"/>
                    <w:rPr>
                      <w:rFonts w:ascii="Arial" w:eastAsia="Times New Roman" w:hAnsi="Arial" w:cs="Arial"/>
                      <w:snapToGrid w:val="0"/>
                      <w:sz w:val="24"/>
                      <w:szCs w:val="24"/>
                      <w:lang w:eastAsia="ru-RU"/>
                    </w:rPr>
                  </w:pPr>
                </w:p>
              </w:tc>
              <w:tc>
                <w:tcPr>
                  <w:tcW w:w="9276" w:type="dxa"/>
                  <w:tcBorders>
                    <w:top w:val="single" w:sz="4" w:space="0" w:color="auto"/>
                    <w:left w:val="single" w:sz="4" w:space="0" w:color="auto"/>
                    <w:bottom w:val="single" w:sz="4" w:space="0" w:color="auto"/>
                    <w:right w:val="single" w:sz="4" w:space="0" w:color="auto"/>
                  </w:tcBorders>
                </w:tcPr>
                <w:p w:rsidR="007D553C" w:rsidRPr="009936B3" w:rsidRDefault="007D553C" w:rsidP="007D553C">
                  <w:pPr>
                    <w:autoSpaceDE w:val="0"/>
                    <w:autoSpaceDN w:val="0"/>
                    <w:adjustRightInd w:val="0"/>
                    <w:jc w:val="both"/>
                    <w:rPr>
                      <w:rFonts w:ascii="Arial" w:eastAsia="Calibri" w:hAnsi="Arial" w:cs="Arial"/>
                      <w:snapToGrid w:val="0"/>
                      <w:sz w:val="24"/>
                      <w:szCs w:val="24"/>
                      <w:lang w:eastAsia="ru-RU"/>
                    </w:rPr>
                  </w:pPr>
                </w:p>
                <w:p w:rsidR="007D553C" w:rsidRPr="009936B3" w:rsidRDefault="007D553C" w:rsidP="007D553C">
                  <w:pPr>
                    <w:autoSpaceDE w:val="0"/>
                    <w:autoSpaceDN w:val="0"/>
                    <w:adjustRightInd w:val="0"/>
                    <w:jc w:val="both"/>
                    <w:rPr>
                      <w:rFonts w:ascii="Arial" w:eastAsia="Calibri" w:hAnsi="Arial" w:cs="Arial"/>
                      <w:snapToGrid w:val="0"/>
                      <w:sz w:val="24"/>
                      <w:szCs w:val="24"/>
                      <w:lang w:eastAsia="ru-RU"/>
                    </w:rPr>
                  </w:pPr>
                </w:p>
              </w:tc>
            </w:tr>
          </w:tbl>
          <w:p w:rsidR="007D553C" w:rsidRPr="009936B3" w:rsidRDefault="007D553C" w:rsidP="007D553C">
            <w:pPr>
              <w:spacing w:after="0" w:line="240" w:lineRule="auto"/>
              <w:jc w:val="center"/>
              <w:rPr>
                <w:rFonts w:ascii="Arial" w:eastAsia="Calibri" w:hAnsi="Arial" w:cs="Arial"/>
                <w:sz w:val="24"/>
                <w:szCs w:val="24"/>
              </w:rPr>
            </w:pPr>
          </w:p>
          <w:p w:rsidR="007D553C" w:rsidRPr="009936B3" w:rsidRDefault="007D553C" w:rsidP="007D553C">
            <w:pPr>
              <w:autoSpaceDE w:val="0"/>
              <w:autoSpaceDN w:val="0"/>
              <w:adjustRightInd w:val="0"/>
              <w:spacing w:after="0" w:line="240" w:lineRule="auto"/>
              <w:jc w:val="both"/>
              <w:rPr>
                <w:rFonts w:ascii="Arial" w:eastAsia="Calibri" w:hAnsi="Arial" w:cs="Arial"/>
                <w:sz w:val="24"/>
                <w:szCs w:val="24"/>
              </w:rPr>
            </w:pPr>
          </w:p>
        </w:tc>
      </w:tr>
    </w:tbl>
    <w:p w:rsidR="007D553C" w:rsidRPr="009936B3" w:rsidRDefault="007D553C" w:rsidP="007D553C">
      <w:pPr>
        <w:spacing w:after="0" w:line="240" w:lineRule="auto"/>
        <w:rPr>
          <w:rFonts w:ascii="Arial" w:eastAsia="Calibri" w:hAnsi="Arial" w:cs="Arial"/>
          <w:sz w:val="24"/>
          <w:szCs w:val="24"/>
        </w:rPr>
      </w:pPr>
    </w:p>
    <w:p w:rsidR="007D553C" w:rsidRPr="009936B3" w:rsidRDefault="007D553C" w:rsidP="007D553C">
      <w:pPr>
        <w:spacing w:after="0" w:line="240" w:lineRule="auto"/>
        <w:jc w:val="both"/>
        <w:rPr>
          <w:rFonts w:ascii="Arial" w:eastAsia="Times New Roman" w:hAnsi="Arial" w:cs="Arial"/>
          <w:sz w:val="24"/>
          <w:szCs w:val="24"/>
          <w:lang w:eastAsia="ru-RU"/>
        </w:rPr>
      </w:pPr>
    </w:p>
    <w:p w:rsidR="007D553C" w:rsidRPr="009936B3" w:rsidRDefault="007D553C" w:rsidP="007D553C">
      <w:pPr>
        <w:spacing w:after="0" w:line="240" w:lineRule="auto"/>
        <w:rPr>
          <w:rFonts w:ascii="Arial" w:eastAsia="Times New Roman" w:hAnsi="Arial" w:cs="Arial"/>
          <w:sz w:val="24"/>
          <w:szCs w:val="24"/>
          <w:lang w:eastAsia="ru-RU"/>
        </w:rPr>
      </w:pPr>
    </w:p>
    <w:p w:rsidR="00CD1A1A" w:rsidRPr="009936B3" w:rsidRDefault="00CD1A1A">
      <w:pPr>
        <w:rPr>
          <w:rFonts w:ascii="Arial" w:hAnsi="Arial" w:cs="Arial"/>
          <w:sz w:val="24"/>
          <w:szCs w:val="24"/>
        </w:rPr>
      </w:pPr>
    </w:p>
    <w:sectPr w:rsidR="00CD1A1A" w:rsidRPr="009936B3" w:rsidSect="004A7331">
      <w:footerReference w:type="even" r:id="rId11"/>
      <w:pgSz w:w="11906" w:h="16838"/>
      <w:pgMar w:top="426" w:right="566" w:bottom="426" w:left="1134" w:header="708" w:footer="40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53C" w:rsidRDefault="007D553C" w:rsidP="007D553C">
      <w:pPr>
        <w:spacing w:after="0" w:line="240" w:lineRule="auto"/>
      </w:pPr>
      <w:r>
        <w:separator/>
      </w:r>
    </w:p>
  </w:endnote>
  <w:endnote w:type="continuationSeparator" w:id="0">
    <w:p w:rsidR="007D553C" w:rsidRDefault="007D553C" w:rsidP="007D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66" w:rsidRDefault="007D553C" w:rsidP="006374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- 3 -</w:t>
    </w:r>
    <w:r>
      <w:rPr>
        <w:rStyle w:val="a5"/>
      </w:rPr>
      <w:fldChar w:fldCharType="end"/>
    </w:r>
  </w:p>
  <w:p w:rsidR="00592766" w:rsidRDefault="006D61D3" w:rsidP="0063741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53C" w:rsidRDefault="007D553C" w:rsidP="007D553C">
      <w:pPr>
        <w:spacing w:after="0" w:line="240" w:lineRule="auto"/>
      </w:pPr>
      <w:r>
        <w:separator/>
      </w:r>
    </w:p>
  </w:footnote>
  <w:footnote w:type="continuationSeparator" w:id="0">
    <w:p w:rsidR="007D553C" w:rsidRDefault="007D553C" w:rsidP="007D553C">
      <w:pPr>
        <w:spacing w:after="0" w:line="240" w:lineRule="auto"/>
      </w:pPr>
      <w:r>
        <w:continuationSeparator/>
      </w:r>
    </w:p>
  </w:footnote>
  <w:footnote w:id="1">
    <w:p w:rsidR="007D553C" w:rsidRDefault="007D553C" w:rsidP="007D553C">
      <w:pPr>
        <w:ind w:firstLine="540"/>
        <w:jc w:val="both"/>
        <w:rPr>
          <w:color w:val="FF0000"/>
          <w:sz w:val="20"/>
          <w:szCs w:val="20"/>
        </w:rPr>
      </w:pPr>
      <w:r w:rsidRPr="00ED173F">
        <w:rPr>
          <w:rStyle w:val="a6"/>
          <w:sz w:val="20"/>
          <w:szCs w:val="20"/>
        </w:rPr>
        <w:footnoteRef/>
      </w:r>
      <w:r w:rsidRPr="00ED173F">
        <w:rPr>
          <w:sz w:val="20"/>
          <w:szCs w:val="20"/>
        </w:rPr>
        <w:t>Предоставляется обязательно в составе технической части документации о закупке в случае, если контракт заключается на срок более чем три года и цена контракта составляет более чем сто миллионов рублей (ч. 12 ст.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 w:id="2">
    <w:p w:rsidR="007D553C" w:rsidRPr="00ED173F" w:rsidRDefault="007D553C" w:rsidP="007D553C">
      <w:pPr>
        <w:pStyle w:val="a7"/>
        <w:ind w:left="142"/>
        <w:jc w:val="both"/>
        <w:rPr>
          <w:rFonts w:ascii="Times New Roman" w:hAnsi="Times New Roman" w:cs="Times New Roman"/>
        </w:rPr>
      </w:pPr>
      <w:r w:rsidRPr="00ED173F">
        <w:rPr>
          <w:rStyle w:val="a6"/>
          <w:rFonts w:ascii="Times New Roman" w:hAnsi="Times New Roman" w:cs="Times New Roman"/>
          <w:sz w:val="18"/>
          <w:szCs w:val="18"/>
        </w:rPr>
        <w:footnoteRef/>
      </w:r>
      <w:r w:rsidRPr="00ED173F">
        <w:rPr>
          <w:rFonts w:ascii="Times New Roman" w:hAnsi="Times New Roman" w:cs="Times New Roman"/>
          <w:sz w:val="18"/>
          <w:szCs w:val="18"/>
        </w:rPr>
        <w:t xml:space="preserve"> </w:t>
      </w:r>
      <w:r w:rsidRPr="00ED173F">
        <w:rPr>
          <w:rFonts w:ascii="Times New Roman" w:hAnsi="Times New Roman" w:cs="Times New Roman"/>
        </w:rPr>
        <w:t>Сведения предоставляются в случае осуществления закупки по строительству или реконструкции объекта капитального строительства.</w:t>
      </w:r>
    </w:p>
  </w:footnote>
  <w:footnote w:id="3">
    <w:p w:rsidR="007D553C" w:rsidRPr="00ED173F" w:rsidRDefault="007D553C" w:rsidP="007D553C">
      <w:pPr>
        <w:pStyle w:val="a7"/>
        <w:ind w:left="142"/>
        <w:jc w:val="both"/>
        <w:rPr>
          <w:rFonts w:ascii="Times New Roman" w:hAnsi="Times New Roman" w:cs="Times New Roman"/>
        </w:rPr>
      </w:pPr>
      <w:r w:rsidRPr="00ED173F">
        <w:rPr>
          <w:rStyle w:val="a6"/>
          <w:rFonts w:ascii="Times New Roman" w:hAnsi="Times New Roman" w:cs="Times New Roman"/>
        </w:rPr>
        <w:footnoteRef/>
      </w:r>
      <w:r w:rsidRPr="00ED173F">
        <w:rPr>
          <w:rFonts w:ascii="Times New Roman" w:hAnsi="Times New Roman" w:cs="Times New Roman"/>
        </w:rPr>
        <w:t xml:space="preserve">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 которые должны быть переданы подрядчиком вместе с выполненными работами.</w:t>
      </w:r>
    </w:p>
  </w:footnote>
  <w:footnote w:id="4">
    <w:p w:rsidR="007D553C" w:rsidRPr="00ED173F" w:rsidRDefault="007D553C" w:rsidP="007D553C">
      <w:pPr>
        <w:pStyle w:val="a7"/>
        <w:tabs>
          <w:tab w:val="left" w:pos="993"/>
        </w:tabs>
        <w:ind w:left="142"/>
        <w:jc w:val="both"/>
        <w:rPr>
          <w:rFonts w:ascii="Times New Roman" w:hAnsi="Times New Roman" w:cs="Times New Roman"/>
        </w:rPr>
      </w:pPr>
      <w:r w:rsidRPr="00ED173F">
        <w:rPr>
          <w:rStyle w:val="a6"/>
          <w:rFonts w:ascii="Times New Roman" w:hAnsi="Times New Roman" w:cs="Times New Roman"/>
        </w:rPr>
        <w:footnoteRef/>
      </w:r>
      <w:r w:rsidRPr="00ED173F">
        <w:rPr>
          <w:rFonts w:ascii="Times New Roman" w:hAnsi="Times New Roman" w:cs="Times New Roman"/>
        </w:rPr>
        <w:t xml:space="preserve"> Сведения предоставляются в случае осуществления закупки по строительству или реконструкции объекта капитального строительства</w:t>
      </w:r>
    </w:p>
  </w:footnote>
  <w:footnote w:id="5">
    <w:p w:rsidR="007D553C" w:rsidRPr="00ED173F" w:rsidRDefault="007D553C" w:rsidP="007D553C">
      <w:pPr>
        <w:pStyle w:val="a7"/>
        <w:ind w:left="142"/>
        <w:jc w:val="both"/>
        <w:rPr>
          <w:rFonts w:ascii="Times New Roman" w:hAnsi="Times New Roman" w:cs="Times New Roman"/>
        </w:rPr>
      </w:pPr>
      <w:r w:rsidRPr="00ED173F">
        <w:rPr>
          <w:rStyle w:val="a6"/>
          <w:rFonts w:ascii="Times New Roman" w:hAnsi="Times New Roman" w:cs="Times New Roman"/>
        </w:rPr>
        <w:footnoteRef/>
      </w:r>
      <w:r w:rsidRPr="00ED173F">
        <w:rPr>
          <w:rFonts w:ascii="Times New Roman" w:hAnsi="Times New Roman" w:cs="Times New Roman"/>
        </w:rPr>
        <w:t>При необходимости указывается документация, которая будет передана заказчиком подрядчику для производства работ.</w:t>
      </w:r>
    </w:p>
  </w:footnote>
  <w:footnote w:id="6">
    <w:p w:rsidR="007D553C" w:rsidRDefault="007D553C" w:rsidP="007D553C">
      <w:pPr>
        <w:pStyle w:val="a7"/>
        <w:ind w:left="142"/>
        <w:jc w:val="both"/>
        <w:rPr>
          <w:rFonts w:ascii="Times New Roman" w:hAnsi="Times New Roman" w:cs="Times New Roman"/>
          <w:color w:val="FF0000"/>
        </w:rPr>
      </w:pPr>
      <w:r w:rsidRPr="00ED173F">
        <w:rPr>
          <w:rStyle w:val="a6"/>
          <w:rFonts w:ascii="Times New Roman" w:hAnsi="Times New Roman" w:cs="Times New Roman"/>
        </w:rPr>
        <w:footnoteRef/>
      </w:r>
      <w:r w:rsidRPr="00ED173F">
        <w:rPr>
          <w:rFonts w:ascii="Times New Roman" w:hAnsi="Times New Roman" w:cs="Times New Roman"/>
          <w:sz w:val="18"/>
          <w:szCs w:val="18"/>
        </w:rPr>
        <w:t xml:space="preserve">Данное условие указывается при </w:t>
      </w:r>
      <w:r w:rsidRPr="00ED173F">
        <w:rPr>
          <w:rFonts w:ascii="Times New Roman" w:hAnsi="Times New Roman" w:cs="Times New Roman"/>
        </w:rPr>
        <w:t>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w:t>
      </w:r>
    </w:p>
  </w:footnote>
  <w:footnote w:id="7">
    <w:p w:rsidR="007D553C" w:rsidRDefault="007D553C" w:rsidP="007D553C">
      <w:pPr>
        <w:pStyle w:val="ConsPlusNormal"/>
        <w:jc w:val="both"/>
        <w:rPr>
          <w:color w:val="FF0000"/>
          <w:sz w:val="20"/>
          <w:szCs w:val="20"/>
        </w:rPr>
      </w:pPr>
      <w:r w:rsidRPr="00ED173F">
        <w:rPr>
          <w:rStyle w:val="a6"/>
          <w:sz w:val="20"/>
          <w:szCs w:val="20"/>
        </w:rPr>
        <w:footnoteRef/>
      </w:r>
      <w:r w:rsidRPr="00ED173F">
        <w:rPr>
          <w:sz w:val="20"/>
          <w:szCs w:val="20"/>
        </w:rPr>
        <w:t>Заказчик вправе указать иные условия, не противоречащие законодательству Российской Федерации, не предусмотренные типовым контрактом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DE3"/>
    <w:multiLevelType w:val="hybridMultilevel"/>
    <w:tmpl w:val="7ACC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958D5"/>
    <w:multiLevelType w:val="hybridMultilevel"/>
    <w:tmpl w:val="7E6E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17B82"/>
    <w:multiLevelType w:val="singleLevel"/>
    <w:tmpl w:val="E9C81B70"/>
    <w:lvl w:ilvl="0">
      <w:start w:val="12"/>
      <w:numFmt w:val="decimal"/>
      <w:lvlText w:val="%1."/>
      <w:legacy w:legacy="1" w:legacySpace="0" w:legacyIndent="334"/>
      <w:lvlJc w:val="left"/>
      <w:pPr>
        <w:ind w:left="0" w:firstLine="0"/>
      </w:pPr>
      <w:rPr>
        <w:rFonts w:ascii="Times New Roman" w:hAnsi="Times New Roman" w:cs="Times New Roman" w:hint="default"/>
      </w:rPr>
    </w:lvl>
  </w:abstractNum>
  <w:abstractNum w:abstractNumId="3" w15:restartNumberingAfterBreak="0">
    <w:nsid w:val="1F647717"/>
    <w:multiLevelType w:val="multilevel"/>
    <w:tmpl w:val="E8A233F0"/>
    <w:lvl w:ilvl="0">
      <w:start w:val="1"/>
      <w:numFmt w:val="decimal"/>
      <w:lvlText w:val="%1."/>
      <w:lvlJc w:val="left"/>
      <w:pPr>
        <w:ind w:left="415" w:hanging="415"/>
      </w:pPr>
      <w:rPr>
        <w:rFonts w:hint="default"/>
      </w:rPr>
    </w:lvl>
    <w:lvl w:ilvl="1">
      <w:start w:val="2"/>
      <w:numFmt w:val="decimal"/>
      <w:lvlText w:val="%1.%2."/>
      <w:lvlJc w:val="left"/>
      <w:pPr>
        <w:ind w:left="1388" w:hanging="72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3084" w:hanging="108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780" w:hanging="144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476" w:hanging="1800"/>
      </w:pPr>
      <w:rPr>
        <w:rFonts w:hint="default"/>
      </w:rPr>
    </w:lvl>
    <w:lvl w:ilvl="8">
      <w:start w:val="1"/>
      <w:numFmt w:val="decimal"/>
      <w:lvlText w:val="%1.%2.%3.%4.%5.%6.%7.%8.%9."/>
      <w:lvlJc w:val="left"/>
      <w:pPr>
        <w:ind w:left="7504" w:hanging="2160"/>
      </w:pPr>
      <w:rPr>
        <w:rFonts w:hint="default"/>
      </w:rPr>
    </w:lvl>
  </w:abstractNum>
  <w:abstractNum w:abstractNumId="4" w15:restartNumberingAfterBreak="0">
    <w:nsid w:val="4B5003BC"/>
    <w:multiLevelType w:val="singleLevel"/>
    <w:tmpl w:val="D08E8A14"/>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5" w15:restartNumberingAfterBreak="0">
    <w:nsid w:val="4D8C3775"/>
    <w:multiLevelType w:val="hybridMultilevel"/>
    <w:tmpl w:val="0EC27F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EA07FF"/>
    <w:multiLevelType w:val="hybridMultilevel"/>
    <w:tmpl w:val="60EA66A2"/>
    <w:lvl w:ilvl="0" w:tplc="95B4ABB2">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5A1A50CF"/>
    <w:multiLevelType w:val="hybridMultilevel"/>
    <w:tmpl w:val="0E8667B8"/>
    <w:lvl w:ilvl="0" w:tplc="F45E68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3AA33F6"/>
    <w:multiLevelType w:val="singleLevel"/>
    <w:tmpl w:val="20C8E918"/>
    <w:lvl w:ilvl="0">
      <w:start w:val="7"/>
      <w:numFmt w:val="decimal"/>
      <w:lvlText w:val="%1."/>
      <w:legacy w:legacy="1" w:legacySpace="0" w:legacyIndent="249"/>
      <w:lvlJc w:val="left"/>
      <w:pPr>
        <w:ind w:left="0" w:firstLine="0"/>
      </w:pPr>
      <w:rPr>
        <w:rFonts w:ascii="Times New Roman" w:hAnsi="Times New Roman" w:cs="Times New Roman" w:hint="default"/>
      </w:rPr>
    </w:lvl>
  </w:abstractNum>
  <w:abstractNum w:abstractNumId="9" w15:restartNumberingAfterBreak="0">
    <w:nsid w:val="67C65727"/>
    <w:multiLevelType w:val="singleLevel"/>
    <w:tmpl w:val="882C8BD6"/>
    <w:lvl w:ilvl="0">
      <w:start w:val="10"/>
      <w:numFmt w:val="decimal"/>
      <w:lvlText w:val="%1."/>
      <w:legacy w:legacy="1" w:legacySpace="0" w:legacyIndent="500"/>
      <w:lvlJc w:val="left"/>
      <w:pPr>
        <w:ind w:left="0" w:firstLine="0"/>
      </w:pPr>
      <w:rPr>
        <w:rFonts w:ascii="Times New Roman" w:hAnsi="Times New Roman" w:cs="Times New Roman" w:hint="default"/>
      </w:rPr>
    </w:lvl>
  </w:abstractNum>
  <w:abstractNum w:abstractNumId="10" w15:restartNumberingAfterBreak="0">
    <w:nsid w:val="6C3B69B1"/>
    <w:multiLevelType w:val="multilevel"/>
    <w:tmpl w:val="13E0B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2E0B6F"/>
    <w:multiLevelType w:val="multilevel"/>
    <w:tmpl w:val="1B40AA86"/>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79812211"/>
    <w:multiLevelType w:val="hybridMultilevel"/>
    <w:tmpl w:val="CE648256"/>
    <w:lvl w:ilvl="0" w:tplc="1DAC93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8"/>
    <w:lvlOverride w:ilvl="0">
      <w:startOverride w:val="7"/>
    </w:lvlOverride>
  </w:num>
  <w:num w:numId="4">
    <w:abstractNumId w:val="9"/>
    <w:lvlOverride w:ilvl="0">
      <w:startOverride w:val="10"/>
    </w:lvlOverride>
  </w:num>
  <w:num w:numId="5">
    <w:abstractNumId w:val="2"/>
    <w:lvlOverride w:ilvl="0">
      <w:startOverride w:val="12"/>
    </w:lvlOverride>
  </w:num>
  <w:num w:numId="6">
    <w:abstractNumId w:val="2"/>
    <w:lvlOverride w:ilvl="0">
      <w:lvl w:ilvl="0">
        <w:start w:val="12"/>
        <w:numFmt w:val="decimal"/>
        <w:lvlText w:val="%1."/>
        <w:legacy w:legacy="1" w:legacySpace="0" w:legacyIndent="364"/>
        <w:lvlJc w:val="left"/>
        <w:pPr>
          <w:ind w:left="0" w:firstLine="0"/>
        </w:pPr>
        <w:rPr>
          <w:rFonts w:ascii="Times New Roman" w:hAnsi="Times New Roman" w:cs="Times New Roman" w:hint="default"/>
        </w:rPr>
      </w:lvl>
    </w:lvlOverride>
  </w:num>
  <w:num w:numId="7">
    <w:abstractNumId w:val="2"/>
    <w:lvlOverride w:ilvl="0">
      <w:lvl w:ilvl="0">
        <w:start w:val="12"/>
        <w:numFmt w:val="decimal"/>
        <w:lvlText w:val="%1."/>
        <w:legacy w:legacy="1" w:legacySpace="0" w:legacyIndent="363"/>
        <w:lvlJc w:val="left"/>
        <w:pPr>
          <w:ind w:left="0" w:firstLine="0"/>
        </w:pPr>
        <w:rPr>
          <w:rFonts w:ascii="Times New Roman" w:hAnsi="Times New Roman" w:cs="Times New Roman" w:hint="default"/>
        </w:rPr>
      </w:lvl>
    </w:lvlOverride>
  </w:num>
  <w:num w:numId="8">
    <w:abstractNumId w:val="5"/>
  </w:num>
  <w:num w:numId="9">
    <w:abstractNumId w:val="10"/>
  </w:num>
  <w:num w:numId="10">
    <w:abstractNumId w:val="11"/>
  </w:num>
  <w:num w:numId="11">
    <w:abstractNumId w:val="3"/>
  </w:num>
  <w:num w:numId="12">
    <w:abstractNumId w:val="12"/>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3C"/>
    <w:rsid w:val="00302A71"/>
    <w:rsid w:val="006D61D3"/>
    <w:rsid w:val="0071077D"/>
    <w:rsid w:val="0077748D"/>
    <w:rsid w:val="007D553C"/>
    <w:rsid w:val="007E6078"/>
    <w:rsid w:val="008B2DAE"/>
    <w:rsid w:val="009936B3"/>
    <w:rsid w:val="00A21CDC"/>
    <w:rsid w:val="00A307D8"/>
    <w:rsid w:val="00B073B0"/>
    <w:rsid w:val="00BC6D35"/>
    <w:rsid w:val="00CD1A1A"/>
    <w:rsid w:val="00F11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84A4"/>
  <w15:chartTrackingRefBased/>
  <w15:docId w15:val="{079E0BFA-921B-4C43-86CD-1B3CD12E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F110E8"/>
    <w:pPr>
      <w:keepNext/>
      <w:spacing w:after="0" w:line="240" w:lineRule="auto"/>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D55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7D553C"/>
    <w:rPr>
      <w:rFonts w:ascii="Times New Roman" w:eastAsia="Times New Roman" w:hAnsi="Times New Roman" w:cs="Times New Roman"/>
      <w:sz w:val="24"/>
      <w:szCs w:val="24"/>
      <w:lang w:eastAsia="ru-RU"/>
    </w:rPr>
  </w:style>
  <w:style w:type="character" w:styleId="a5">
    <w:name w:val="page number"/>
    <w:basedOn w:val="a0"/>
    <w:rsid w:val="007D553C"/>
  </w:style>
  <w:style w:type="character" w:styleId="a6">
    <w:name w:val="footnote reference"/>
    <w:basedOn w:val="a0"/>
    <w:semiHidden/>
    <w:unhideWhenUsed/>
    <w:rsid w:val="007D553C"/>
    <w:rPr>
      <w:vertAlign w:val="superscript"/>
    </w:rPr>
  </w:style>
  <w:style w:type="paragraph" w:customStyle="1" w:styleId="ConsPlusNormal">
    <w:name w:val="ConsPlusNormal"/>
    <w:rsid w:val="007D553C"/>
    <w:pPr>
      <w:autoSpaceDE w:val="0"/>
      <w:autoSpaceDN w:val="0"/>
      <w:adjustRightInd w:val="0"/>
      <w:spacing w:after="0" w:line="240" w:lineRule="auto"/>
    </w:pPr>
    <w:rPr>
      <w:rFonts w:ascii="Times New Roman" w:hAnsi="Times New Roman" w:cs="Times New Roman"/>
      <w:sz w:val="24"/>
      <w:szCs w:val="24"/>
    </w:rPr>
  </w:style>
  <w:style w:type="paragraph" w:styleId="a7">
    <w:name w:val="footnote text"/>
    <w:basedOn w:val="a"/>
    <w:link w:val="a8"/>
    <w:uiPriority w:val="99"/>
    <w:semiHidden/>
    <w:unhideWhenUsed/>
    <w:rsid w:val="007D553C"/>
    <w:pPr>
      <w:spacing w:after="0" w:line="240" w:lineRule="auto"/>
    </w:pPr>
    <w:rPr>
      <w:sz w:val="20"/>
      <w:szCs w:val="20"/>
    </w:rPr>
  </w:style>
  <w:style w:type="character" w:customStyle="1" w:styleId="a8">
    <w:name w:val="Текст сноски Знак"/>
    <w:basedOn w:val="a0"/>
    <w:link w:val="a7"/>
    <w:uiPriority w:val="99"/>
    <w:semiHidden/>
    <w:rsid w:val="007D553C"/>
    <w:rPr>
      <w:sz w:val="20"/>
      <w:szCs w:val="20"/>
    </w:rPr>
  </w:style>
  <w:style w:type="table" w:customStyle="1" w:styleId="11">
    <w:name w:val="Сетка таблицы11"/>
    <w:basedOn w:val="a1"/>
    <w:uiPriority w:val="59"/>
    <w:rsid w:val="007D55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307D8"/>
    <w:pPr>
      <w:ind w:left="720"/>
      <w:contextualSpacing/>
    </w:pPr>
  </w:style>
  <w:style w:type="paragraph" w:styleId="aa">
    <w:name w:val="Balloon Text"/>
    <w:basedOn w:val="a"/>
    <w:link w:val="ab"/>
    <w:uiPriority w:val="99"/>
    <w:semiHidden/>
    <w:unhideWhenUsed/>
    <w:rsid w:val="00302A7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02A71"/>
    <w:rPr>
      <w:rFonts w:ascii="Segoe UI" w:hAnsi="Segoe UI" w:cs="Segoe UI"/>
      <w:sz w:val="18"/>
      <w:szCs w:val="18"/>
    </w:rPr>
  </w:style>
  <w:style w:type="character" w:customStyle="1" w:styleId="30">
    <w:name w:val="Заголовок 3 Знак"/>
    <w:basedOn w:val="a0"/>
    <w:link w:val="3"/>
    <w:rsid w:val="00F110E8"/>
    <w:rPr>
      <w:rFonts w:ascii="Times New Roman" w:eastAsia="Times New Roman" w:hAnsi="Times New Roman" w:cs="Times New Roman"/>
      <w:sz w:val="28"/>
      <w:szCs w:val="24"/>
      <w:lang w:eastAsia="ru-RU"/>
    </w:rPr>
  </w:style>
  <w:style w:type="paragraph" w:customStyle="1" w:styleId="ConsPlusTitle">
    <w:name w:val="ConsPlusTitle"/>
    <w:uiPriority w:val="99"/>
    <w:rsid w:val="00F110E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21">
    <w:name w:val="Font Style21"/>
    <w:basedOn w:val="a0"/>
    <w:uiPriority w:val="99"/>
    <w:rsid w:val="007E6078"/>
    <w:rPr>
      <w:rFonts w:ascii="Times New Roman" w:hAnsi="Times New Roman" w:cs="Times New Roman"/>
      <w:sz w:val="22"/>
      <w:szCs w:val="22"/>
    </w:rPr>
  </w:style>
  <w:style w:type="character" w:customStyle="1" w:styleId="FontStyle14">
    <w:name w:val="Font Style14"/>
    <w:uiPriority w:val="99"/>
    <w:rsid w:val="007E607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1A831981AC96FF5611DD2388229DC86B213DBB9326BD566D9CA51D707C2E6FF052A1DE507F44E8x418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A1A831981AC96FF5611DD2388229DC86B213DBB9326BD566D9CA51D707C2E6FF052A1DE507F44E8x418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rgeco@tomsk.gov.ru" TargetMode="External"/><Relationship Id="rId4" Type="http://schemas.openxmlformats.org/officeDocument/2006/relationships/webSettings" Target="webSettings.xml"/><Relationship Id="rId9" Type="http://schemas.openxmlformats.org/officeDocument/2006/relationships/hyperlink" Target="consultantplus://offline/ref=D703E0704125FE7E1373A0E54948D04265906E17D68203CDB67EA2FB60118CD5A58BF5845D1D6EAE429F9AeBA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4680</Words>
  <Characters>26678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Гринёва</dc:creator>
  <cp:keywords/>
  <dc:description/>
  <cp:lastModifiedBy>ElenaF</cp:lastModifiedBy>
  <cp:revision>4</cp:revision>
  <cp:lastPrinted>2020-12-21T03:59:00Z</cp:lastPrinted>
  <dcterms:created xsi:type="dcterms:W3CDTF">2020-12-21T04:40:00Z</dcterms:created>
  <dcterms:modified xsi:type="dcterms:W3CDTF">2020-12-21T05:31:00Z</dcterms:modified>
</cp:coreProperties>
</file>