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44" w:rsidRPr="00C501B5" w:rsidRDefault="00A72744" w:rsidP="00A72744">
      <w:pPr>
        <w:pStyle w:val="2"/>
        <w:widowControl/>
        <w:shd w:val="clear" w:color="auto" w:fill="auto"/>
        <w:suppressAutoHyphens/>
        <w:spacing w:line="240" w:lineRule="exact"/>
        <w:jc w:val="both"/>
        <w:rPr>
          <w:b/>
          <w:color w:val="000000"/>
          <w:spacing w:val="0"/>
          <w:sz w:val="28"/>
          <w:szCs w:val="28"/>
        </w:rPr>
      </w:pPr>
      <w:r w:rsidRPr="00C501B5">
        <w:rPr>
          <w:b/>
          <w:color w:val="000000"/>
          <w:spacing w:val="0"/>
          <w:sz w:val="28"/>
          <w:szCs w:val="28"/>
        </w:rPr>
        <w:t>По постановлению прокурора Каргасокского района юридическое лицо привлечено к административной ответственности</w:t>
      </w:r>
    </w:p>
    <w:p w:rsidR="00A72744" w:rsidRDefault="00A72744" w:rsidP="00A72744">
      <w:pPr>
        <w:pStyle w:val="2"/>
        <w:widowControl/>
        <w:shd w:val="clear" w:color="auto" w:fill="auto"/>
        <w:suppressAutoHyphens/>
        <w:spacing w:line="240" w:lineRule="auto"/>
        <w:jc w:val="both"/>
        <w:rPr>
          <w:color w:val="000000"/>
          <w:spacing w:val="0"/>
          <w:sz w:val="28"/>
          <w:szCs w:val="28"/>
        </w:rPr>
      </w:pPr>
    </w:p>
    <w:p w:rsidR="00A72744" w:rsidRPr="00C501B5" w:rsidRDefault="00A72744" w:rsidP="00A72744">
      <w:pPr>
        <w:pStyle w:val="2"/>
        <w:widowControl/>
        <w:shd w:val="clear" w:color="auto" w:fill="auto"/>
        <w:suppressAutoHyphens/>
        <w:spacing w:line="240" w:lineRule="auto"/>
        <w:jc w:val="both"/>
        <w:rPr>
          <w:color w:val="000000"/>
          <w:spacing w:val="0"/>
          <w:sz w:val="28"/>
          <w:szCs w:val="28"/>
        </w:rPr>
      </w:pPr>
      <w:proofErr w:type="gramStart"/>
      <w:r w:rsidRPr="00C501B5">
        <w:rPr>
          <w:color w:val="000000"/>
          <w:spacing w:val="0"/>
          <w:sz w:val="28"/>
          <w:szCs w:val="28"/>
        </w:rPr>
        <w:t xml:space="preserve">По результатам рассмотрения материалов поступивших в прокуратуру района из </w:t>
      </w:r>
      <w:proofErr w:type="spellStart"/>
      <w:r w:rsidRPr="00C501B5">
        <w:rPr>
          <w:color w:val="000000"/>
          <w:spacing w:val="0"/>
          <w:sz w:val="28"/>
          <w:szCs w:val="28"/>
        </w:rPr>
        <w:t>Парабельского</w:t>
      </w:r>
      <w:proofErr w:type="spellEnd"/>
      <w:r w:rsidRPr="00C501B5">
        <w:rPr>
          <w:color w:val="000000"/>
          <w:spacing w:val="0"/>
          <w:sz w:val="28"/>
          <w:szCs w:val="28"/>
        </w:rPr>
        <w:t xml:space="preserve"> межрайонного следственного комитета Следственного управления Следственного комитета по Томской области установлено, что директор общества с ограниченной ответственностью, осуществляющий деятельность в сфере  строительства автомобильных дорог дал взятку в виде денег в сумме 43 000 рублей,  должностным лицам  филиала Васюганского лесничества ОГКУ «Томское управление лесами».</w:t>
      </w:r>
      <w:proofErr w:type="gramEnd"/>
    </w:p>
    <w:p w:rsidR="00A72744" w:rsidRPr="00C501B5" w:rsidRDefault="00A72744" w:rsidP="00A72744">
      <w:pPr>
        <w:pStyle w:val="2"/>
        <w:widowControl/>
        <w:shd w:val="clear" w:color="auto" w:fill="auto"/>
        <w:suppressAutoHyphens/>
        <w:spacing w:line="240" w:lineRule="auto"/>
        <w:jc w:val="both"/>
        <w:rPr>
          <w:color w:val="000000"/>
          <w:spacing w:val="0"/>
          <w:sz w:val="28"/>
          <w:szCs w:val="28"/>
        </w:rPr>
      </w:pPr>
    </w:p>
    <w:p w:rsidR="00A72744" w:rsidRPr="00C501B5" w:rsidRDefault="00A72744" w:rsidP="00A72744">
      <w:pPr>
        <w:pStyle w:val="2"/>
        <w:widowControl/>
        <w:shd w:val="clear" w:color="auto" w:fill="auto"/>
        <w:suppressAutoHyphens/>
        <w:spacing w:line="240" w:lineRule="auto"/>
        <w:jc w:val="both"/>
        <w:rPr>
          <w:color w:val="000000"/>
          <w:spacing w:val="0"/>
          <w:sz w:val="28"/>
          <w:szCs w:val="28"/>
        </w:rPr>
      </w:pPr>
      <w:r w:rsidRPr="00C501B5">
        <w:rPr>
          <w:color w:val="000000"/>
          <w:spacing w:val="0"/>
          <w:sz w:val="28"/>
          <w:szCs w:val="28"/>
        </w:rPr>
        <w:t>Денежные средства передавались должностным лицам путем перечисления на банковский счет за совершение в пользу взяткодателя действий, по оформлению разрешительной документации по заготовке древесины.</w:t>
      </w:r>
    </w:p>
    <w:p w:rsidR="00A72744" w:rsidRPr="00C501B5" w:rsidRDefault="00A72744" w:rsidP="00A72744">
      <w:pPr>
        <w:pStyle w:val="2"/>
        <w:widowControl/>
        <w:shd w:val="clear" w:color="auto" w:fill="auto"/>
        <w:suppressAutoHyphens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C501B5">
        <w:rPr>
          <w:color w:val="000000"/>
          <w:spacing w:val="0"/>
          <w:sz w:val="28"/>
          <w:szCs w:val="28"/>
        </w:rPr>
        <w:br/>
      </w:r>
      <w:proofErr w:type="gramStart"/>
      <w:r w:rsidRPr="00C501B5">
        <w:rPr>
          <w:color w:val="000000"/>
          <w:spacing w:val="0"/>
          <w:sz w:val="28"/>
          <w:szCs w:val="28"/>
        </w:rPr>
        <w:t xml:space="preserve">По результатам проверки прокурором района в отношения  юридического лица вынесено постановление о возбуждении дела об административном правонарушении, предусмотренном ч. 1 ст. 19.28 </w:t>
      </w:r>
      <w:proofErr w:type="spellStart"/>
      <w:r w:rsidRPr="00C501B5">
        <w:rPr>
          <w:color w:val="000000"/>
          <w:spacing w:val="0"/>
          <w:sz w:val="28"/>
          <w:szCs w:val="28"/>
        </w:rPr>
        <w:t>КоАП</w:t>
      </w:r>
      <w:proofErr w:type="spellEnd"/>
      <w:r w:rsidRPr="00C501B5">
        <w:rPr>
          <w:color w:val="000000"/>
          <w:spacing w:val="0"/>
          <w:sz w:val="28"/>
          <w:szCs w:val="28"/>
        </w:rPr>
        <w:t xml:space="preserve"> РФ - </w:t>
      </w:r>
      <w:r>
        <w:rPr>
          <w:color w:val="000000"/>
          <w:sz w:val="28"/>
          <w:szCs w:val="28"/>
        </w:rPr>
        <w:t>н</w:t>
      </w:r>
      <w:r w:rsidRPr="00C501B5">
        <w:rPr>
          <w:color w:val="000000"/>
          <w:sz w:val="28"/>
          <w:szCs w:val="28"/>
        </w:rPr>
        <w:t>езаконные передача, предложение или обещание от имени или в интересах юридического лица либо в интересах связанного с ним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</w:t>
      </w:r>
      <w:proofErr w:type="gramEnd"/>
      <w:r w:rsidRPr="00C501B5">
        <w:rPr>
          <w:color w:val="000000"/>
          <w:sz w:val="28"/>
          <w:szCs w:val="28"/>
        </w:rPr>
        <w:t xml:space="preserve"> </w:t>
      </w:r>
      <w:proofErr w:type="gramStart"/>
      <w:r w:rsidRPr="00C501B5">
        <w:rPr>
          <w:color w:val="000000"/>
          <w:sz w:val="28"/>
          <w:szCs w:val="28"/>
        </w:rPr>
        <w:t>лицу публичной международной организации денег, ценных бумаг или иного имущества, оказание ему услуг имущественного характера либо предоставление ему имущественных прав за совершение в интересах данного юридического лица либо в интересах связанного с ним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</w:t>
      </w:r>
      <w:proofErr w:type="gramEnd"/>
      <w:r w:rsidRPr="00C501B5">
        <w:rPr>
          <w:color w:val="000000"/>
          <w:sz w:val="28"/>
          <w:szCs w:val="28"/>
        </w:rPr>
        <w:t xml:space="preserve"> им служебным положением.</w:t>
      </w:r>
    </w:p>
    <w:p w:rsidR="00A72744" w:rsidRPr="00C501B5" w:rsidRDefault="00A72744" w:rsidP="00A72744">
      <w:pPr>
        <w:pStyle w:val="2"/>
        <w:widowControl/>
        <w:shd w:val="clear" w:color="auto" w:fill="auto"/>
        <w:suppressAutoHyphens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A72744" w:rsidRDefault="00A72744" w:rsidP="00A72744">
      <w:pPr>
        <w:pStyle w:val="2"/>
        <w:widowControl/>
        <w:shd w:val="clear" w:color="auto" w:fill="auto"/>
        <w:suppressAutoHyphens/>
        <w:spacing w:line="240" w:lineRule="auto"/>
        <w:jc w:val="both"/>
        <w:rPr>
          <w:color w:val="000000"/>
          <w:sz w:val="28"/>
          <w:szCs w:val="28"/>
        </w:rPr>
      </w:pPr>
      <w:r w:rsidRPr="00C501B5">
        <w:rPr>
          <w:color w:val="000000"/>
          <w:sz w:val="28"/>
          <w:szCs w:val="28"/>
        </w:rPr>
        <w:t>Мировым судьей судебного участка Каргасокского судебного района при назначении наказания учтено  значительное снижение прибыли</w:t>
      </w:r>
      <w:r>
        <w:rPr>
          <w:color w:val="000000"/>
          <w:sz w:val="28"/>
          <w:szCs w:val="28"/>
        </w:rPr>
        <w:t xml:space="preserve"> организации в 2020 году</w:t>
      </w:r>
      <w:r w:rsidRPr="00C501B5">
        <w:rPr>
          <w:color w:val="000000"/>
          <w:sz w:val="28"/>
          <w:szCs w:val="28"/>
        </w:rPr>
        <w:t>, связ</w:t>
      </w:r>
      <w:r>
        <w:rPr>
          <w:color w:val="000000"/>
          <w:sz w:val="28"/>
          <w:szCs w:val="28"/>
        </w:rPr>
        <w:t>анное</w:t>
      </w:r>
      <w:r w:rsidRPr="00C501B5">
        <w:rPr>
          <w:color w:val="000000"/>
          <w:sz w:val="28"/>
          <w:szCs w:val="28"/>
        </w:rPr>
        <w:t xml:space="preserve"> с тем, что </w:t>
      </w:r>
      <w:r>
        <w:rPr>
          <w:color w:val="000000"/>
          <w:sz w:val="28"/>
          <w:szCs w:val="28"/>
        </w:rPr>
        <w:t xml:space="preserve">общество </w:t>
      </w:r>
      <w:r w:rsidRPr="00C501B5">
        <w:rPr>
          <w:color w:val="000000"/>
          <w:sz w:val="28"/>
          <w:szCs w:val="28"/>
        </w:rPr>
        <w:t xml:space="preserve"> фактически не осущест</w:t>
      </w:r>
      <w:r>
        <w:rPr>
          <w:color w:val="000000"/>
          <w:sz w:val="28"/>
          <w:szCs w:val="28"/>
        </w:rPr>
        <w:t>вляло</w:t>
      </w:r>
      <w:r w:rsidRPr="00C501B5">
        <w:rPr>
          <w:color w:val="000000"/>
          <w:sz w:val="28"/>
          <w:szCs w:val="28"/>
        </w:rPr>
        <w:t xml:space="preserve"> деятельность в период распространения новой </w:t>
      </w:r>
      <w:proofErr w:type="spellStart"/>
      <w:r w:rsidRPr="00C501B5">
        <w:rPr>
          <w:color w:val="000000"/>
          <w:sz w:val="28"/>
          <w:szCs w:val="28"/>
        </w:rPr>
        <w:t>коронавирусной</w:t>
      </w:r>
      <w:proofErr w:type="spellEnd"/>
      <w:r w:rsidRPr="00C501B5">
        <w:rPr>
          <w:color w:val="000000"/>
          <w:sz w:val="28"/>
          <w:szCs w:val="28"/>
        </w:rPr>
        <w:t xml:space="preserve"> инфекции</w:t>
      </w:r>
      <w:r>
        <w:rPr>
          <w:color w:val="000000"/>
          <w:sz w:val="28"/>
          <w:szCs w:val="28"/>
        </w:rPr>
        <w:t xml:space="preserve"> </w:t>
      </w:r>
      <w:r w:rsidRPr="00C501B5">
        <w:rPr>
          <w:color w:val="000000"/>
          <w:sz w:val="28"/>
          <w:szCs w:val="28"/>
        </w:rPr>
        <w:t xml:space="preserve"> и назначено наказание в виде штрафа в размере 500 тыс. рублей.</w:t>
      </w:r>
    </w:p>
    <w:p w:rsidR="00A72744" w:rsidRDefault="00A72744" w:rsidP="00A72744">
      <w:pPr>
        <w:pStyle w:val="2"/>
        <w:widowControl/>
        <w:shd w:val="clear" w:color="auto" w:fill="auto"/>
        <w:suppressAutoHyphens/>
        <w:spacing w:line="240" w:lineRule="auto"/>
        <w:jc w:val="both"/>
        <w:rPr>
          <w:color w:val="000000"/>
          <w:sz w:val="28"/>
          <w:szCs w:val="28"/>
        </w:rPr>
      </w:pPr>
    </w:p>
    <w:p w:rsidR="00A72744" w:rsidRDefault="00A72744" w:rsidP="00A727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72744" w:rsidRDefault="00A72744" w:rsidP="00A7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2744" w:rsidRDefault="00A72744" w:rsidP="00A7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2744" w:rsidRDefault="00A72744" w:rsidP="00A7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2744" w:rsidRDefault="00A72744" w:rsidP="00A7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2744" w:rsidRPr="002C2492" w:rsidRDefault="00A72744" w:rsidP="00A7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C24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Прокурор Каргасокского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C24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района Томской области предостерег  о недопустимости нарушения трудового законодательства 11 директоров муниципальных предприятий</w:t>
      </w:r>
    </w:p>
    <w:p w:rsidR="00A72744" w:rsidRPr="002C2492" w:rsidRDefault="00A72744" w:rsidP="00A72744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C249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Текстоделиться</w:t>
      </w:r>
      <w:proofErr w:type="spellEnd"/>
    </w:p>
    <w:p w:rsidR="00A72744" w:rsidRPr="002C2492" w:rsidRDefault="00A72744" w:rsidP="00A7274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Каргасокского района провела проверку соблюдения трудового законодательства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части своевременной оплаты труда</w:t>
      </w:r>
      <w:r w:rsidRPr="002C2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2744" w:rsidRDefault="00A72744" w:rsidP="00A7274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муниципальных унитарных предприятиях жилищно-коммунального хозяйства имеется дефицит денежных средств, что может повлечь несвоевременную выплату заработной платы работникам.</w:t>
      </w:r>
    </w:p>
    <w:p w:rsidR="00A72744" w:rsidRDefault="00A72744" w:rsidP="00A7274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результатам проверки  прокуратурой района </w:t>
      </w:r>
      <w:r w:rsidRPr="008B3D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объявлены предостережения о недопустим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ости нарушения  трудового законодательства 11 директорам предприятий, </w:t>
      </w:r>
      <w:r w:rsidRPr="008B3D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разъяснена административная и уголовная ответственность за нарушение указанных требований.</w:t>
      </w:r>
    </w:p>
    <w:p w:rsidR="00A72744" w:rsidRPr="00A46697" w:rsidRDefault="00A72744" w:rsidP="00A7274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466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</w:t>
      </w:r>
      <w:proofErr w:type="spellStart"/>
      <w:r w:rsidRPr="00D951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Каргасокском</w:t>
      </w:r>
      <w:proofErr w:type="spellEnd"/>
      <w:r w:rsidRPr="00D951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466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районе Томской области местный житель осужден к лишению свободы за </w:t>
      </w:r>
      <w:r w:rsidRPr="00D951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хищение чужого имущества</w:t>
      </w:r>
    </w:p>
    <w:p w:rsidR="00A72744" w:rsidRPr="00A46697" w:rsidRDefault="00A72744" w:rsidP="00A72744">
      <w:pPr>
        <w:shd w:val="clear" w:color="auto" w:fill="FFFFFF"/>
        <w:spacing w:after="12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4669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A46697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A72744" w:rsidRPr="00A46697" w:rsidRDefault="00A72744" w:rsidP="00A7274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466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Каргасокский</w:t>
      </w:r>
      <w:proofErr w:type="spellEnd"/>
      <w:r w:rsidRPr="00A466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районный суд Томской области признал 35-летнего жителя района виновным в совершении преступления, предусмотренного п.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466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«в» </w:t>
      </w:r>
      <w:proofErr w:type="gramStart"/>
      <w:r w:rsidRPr="00A466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A466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 ст.158 УК РФ (тайное хищение чужого имущества, с причинением значительного ущерба гражданину).</w:t>
      </w:r>
    </w:p>
    <w:p w:rsidR="00A72744" w:rsidRPr="00A46697" w:rsidRDefault="00A72744" w:rsidP="00A7274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66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в мае  2020 года обвиняемый и потерпевший совместно распивали спиртные напитки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квартире у потерпевшего</w:t>
      </w:r>
      <w:r w:rsidRPr="00A466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После того как спиртное закончилось,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хозяин квартиры лег спать, а его знакомый отправился домой. Однако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466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уйти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подсудимый </w:t>
      </w:r>
      <w:r w:rsidRPr="00A466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взял, принадлежащий потерпевшему телевизор, распорядившись им впоследствии по своему усмотрению.</w:t>
      </w:r>
    </w:p>
    <w:p w:rsidR="00A72744" w:rsidRPr="00A46697" w:rsidRDefault="00A72744" w:rsidP="00A7274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466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судебном заседании подсудимый вину признал в полном объеме, в содеянном раскаялся.</w:t>
      </w:r>
      <w:proofErr w:type="gramEnd"/>
    </w:p>
    <w:p w:rsidR="00A72744" w:rsidRPr="00A46697" w:rsidRDefault="00A72744" w:rsidP="00A7274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66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учетом обстоятельств совершения преступления, отрицательной характеристики личности подсудимого,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ранее неоднократно судимого, </w:t>
      </w:r>
      <w:r w:rsidRPr="00A466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государственный обвинитель счел невозможным исправление виновного в условиях, не связанных с изоляцией от общества.</w:t>
      </w:r>
    </w:p>
    <w:p w:rsidR="00A72744" w:rsidRPr="00A46697" w:rsidRDefault="00A72744" w:rsidP="00A7274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466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Согласившись с позицией</w:t>
      </w:r>
      <w:proofErr w:type="gramEnd"/>
      <w:r w:rsidRPr="00A466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ра, суд приговорил виновного к 1 годам 10</w:t>
      </w:r>
      <w:r w:rsidRPr="00A466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месяцам лишения свободы с отбыванием наказания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466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колонии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строгого </w:t>
      </w:r>
      <w:r w:rsidRPr="00A466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режима.</w:t>
      </w:r>
    </w:p>
    <w:p w:rsidR="00A72744" w:rsidRDefault="00A72744" w:rsidP="00A72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2744" w:rsidRPr="006E19B6" w:rsidRDefault="00A72744" w:rsidP="00A72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В </w:t>
      </w:r>
      <w:proofErr w:type="spellStart"/>
      <w:r w:rsidRPr="006E19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Каргасокском</w:t>
      </w:r>
      <w:proofErr w:type="spellEnd"/>
      <w:r w:rsidRPr="006E19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районе Томской области к реальному лишению свободы осужден местный житель за сбыт наркотических средств </w:t>
      </w:r>
    </w:p>
    <w:p w:rsidR="00A72744" w:rsidRPr="006E19B6" w:rsidRDefault="00A72744" w:rsidP="00A72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19B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A72744" w:rsidRPr="006E19B6" w:rsidRDefault="00A72744" w:rsidP="00A7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E1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Каргасокский</w:t>
      </w:r>
      <w:proofErr w:type="spellEnd"/>
      <w:r w:rsidRPr="006E1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районный  суд Томской области признал 41-летнего жителя районного центра виновным в совершении преступления, предусмотренного п. «г» </w:t>
      </w:r>
      <w:proofErr w:type="gramStart"/>
      <w:r w:rsidRPr="006E1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6E1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4 ст.228.1 УК РФ (незаконный сбыт наркотических средств в крупном размере).</w:t>
      </w:r>
    </w:p>
    <w:p w:rsidR="00A72744" w:rsidRDefault="00A72744" w:rsidP="00A727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72744" w:rsidRPr="006E19B6" w:rsidRDefault="00A72744" w:rsidP="00A727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судебном заседании установлено, что подсудимый  в конце марта 2020 года и</w:t>
      </w:r>
      <w:r w:rsidRPr="006E19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 неустановленного источника с целью последующего </w:t>
      </w:r>
      <w:proofErr w:type="gramStart"/>
      <w:r w:rsidRPr="006E19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сбыта</w:t>
      </w:r>
      <w:proofErr w:type="gramEnd"/>
      <w:r w:rsidRPr="006E19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приобрел наркотическое средство массой 0, 93 гр., которое незаконно за материальное вознаграждение, сбыл местному жителю.</w:t>
      </w:r>
    </w:p>
    <w:p w:rsidR="00A72744" w:rsidRDefault="00A72744" w:rsidP="00A7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2744" w:rsidRDefault="00A72744" w:rsidP="00A7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1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Вину в </w:t>
      </w:r>
      <w:proofErr w:type="gramStart"/>
      <w:r w:rsidRPr="006E1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содеянном</w:t>
      </w:r>
      <w:proofErr w:type="gramEnd"/>
      <w:r w:rsidRPr="006E1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подсудимый не признал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однако его позиция расценена судом как способ избежать ответственности за содеянное</w:t>
      </w:r>
      <w:r w:rsidRPr="006E1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72744" w:rsidRDefault="00A72744" w:rsidP="00A7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2744" w:rsidRPr="006E19B6" w:rsidRDefault="00A72744" w:rsidP="00A7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E1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Согласившись с позицией</w:t>
      </w:r>
      <w:proofErr w:type="gramEnd"/>
      <w:r w:rsidRPr="006E1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прокурора, суд приговорил виновного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 </w:t>
      </w:r>
      <w:r w:rsidRPr="006E19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годам 6 месяцам лишения свободы с отбыванием наказания в исправительной колонии строгого режима. Приговор вступил в законную силу.</w:t>
      </w:r>
    </w:p>
    <w:p w:rsidR="00DF76B7" w:rsidRDefault="00DF76B7"/>
    <w:p w:rsidR="00A72744" w:rsidRDefault="00A72744"/>
    <w:p w:rsidR="00A72744" w:rsidRPr="00770FEC" w:rsidRDefault="00A72744" w:rsidP="00A72744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Каргасокского района Томской области  направила в суд уголовное дело о незаконной рубке хвойных дере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вьев </w:t>
      </w:r>
    </w:p>
    <w:p w:rsidR="00A72744" w:rsidRPr="00770FEC" w:rsidRDefault="00A72744" w:rsidP="00A7274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Прокуратура Каргасокского района направила в суд уголовное дело </w:t>
      </w:r>
      <w:r w:rsidRPr="00770F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отношении 28</w:t>
      </w:r>
      <w:r w:rsidRPr="00770F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770F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летнего местного жителя. Он обвиняется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я, предусмотренного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3</w:t>
      </w:r>
      <w:r w:rsidRPr="00770F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ст. 260 УК РФ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незаконная рубка, а равно повреждение до степени прекращения роста лесных насаждений, совершенная в особо крупном размере</w:t>
      </w:r>
      <w:r w:rsidRPr="00770F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A72744" w:rsidRDefault="00A72744" w:rsidP="00A7274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72744" w:rsidRPr="00770FEC" w:rsidRDefault="00A72744" w:rsidP="00A7274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F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версии следствия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феврале-марте 2021 года    обвиняемый, находясь в зоне эксплуатационных лесов</w:t>
      </w:r>
      <w:r w:rsidRPr="00770F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Чижапского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участкового лесничества  на площади 2,2 га в </w:t>
      </w:r>
      <w:r w:rsidRPr="00770F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отсутствие требуемого законом разрешения совершил вырубку  деревьев породы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береза, осина, сосна  в общем количестве 122</w:t>
      </w:r>
      <w:r w:rsidRPr="00770F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штук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(в общем объеме 139,6 м3)</w:t>
      </w:r>
      <w:r w:rsidRPr="00770F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причинив государству мате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риальный ущерб в размере более 950  тыс. рублей.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Полученную древесину </w:t>
      </w:r>
      <w:r w:rsidRPr="00770F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обвиняемый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хотел использовать с целью продажи местному населению, однако не успел реализовать преступный умысел, поскольку вырубленные деревья были изъяты сотрудниками полиции</w:t>
      </w:r>
      <w:r w:rsidRPr="00770F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72744" w:rsidRPr="00770FEC" w:rsidRDefault="00A72744" w:rsidP="00A7274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2744" w:rsidRPr="00770FEC" w:rsidRDefault="00A72744" w:rsidP="00A7274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Обвиняемый свою вину в инкриминируемом деянии признал полностью.</w:t>
      </w:r>
    </w:p>
    <w:p w:rsidR="00A72744" w:rsidRPr="00770FEC" w:rsidRDefault="00A72744" w:rsidP="00A7274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2744" w:rsidRPr="00770FEC" w:rsidRDefault="00A72744" w:rsidP="00A7274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Уголовное дело направлено для рассмотрения в </w:t>
      </w:r>
      <w:proofErr w:type="spellStart"/>
      <w:r w:rsidRPr="00770F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Каргасокский</w:t>
      </w:r>
      <w:proofErr w:type="spellEnd"/>
      <w:r w:rsidRPr="00770F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районный суд.</w:t>
      </w:r>
    </w:p>
    <w:p w:rsidR="00A72744" w:rsidRDefault="00A72744" w:rsidP="00A72744"/>
    <w:p w:rsidR="00A72744" w:rsidRPr="001D1D19" w:rsidRDefault="00A72744" w:rsidP="00A72744">
      <w:pPr>
        <w:pStyle w:val="a3"/>
        <w:shd w:val="clear" w:color="auto" w:fill="FFFFFF"/>
        <w:spacing w:before="0" w:beforeAutospacing="0" w:after="0" w:afterAutospacing="0" w:line="240" w:lineRule="exact"/>
        <w:rPr>
          <w:b/>
          <w:color w:val="333333"/>
          <w:sz w:val="28"/>
          <w:szCs w:val="28"/>
        </w:rPr>
      </w:pPr>
      <w:r w:rsidRPr="001D1D19">
        <w:rPr>
          <w:b/>
          <w:color w:val="333333"/>
          <w:sz w:val="28"/>
          <w:szCs w:val="28"/>
        </w:rPr>
        <w:lastRenderedPageBreak/>
        <w:t xml:space="preserve">По результатам проверки прокуратуры Каргасокского района  Томской области </w:t>
      </w:r>
      <w:r w:rsidRPr="001D1D19">
        <w:rPr>
          <w:b/>
          <w:bCs/>
          <w:color w:val="333333"/>
          <w:sz w:val="28"/>
          <w:szCs w:val="28"/>
          <w:shd w:val="clear" w:color="auto" w:fill="FFFFFF"/>
        </w:rPr>
        <w:t>по факту применении насилия местной жительницей к своему несовершеннолетнему сыну выявлены нарушения учреждений системы профилактики</w:t>
      </w:r>
    </w:p>
    <w:p w:rsidR="00A72744" w:rsidRDefault="00A72744" w:rsidP="00A72744">
      <w:pPr>
        <w:pStyle w:val="a3"/>
        <w:shd w:val="clear" w:color="auto" w:fill="FFFFFF"/>
        <w:spacing w:before="0" w:beforeAutospacing="0" w:line="384" w:lineRule="atLeast"/>
        <w:rPr>
          <w:rFonts w:ascii="Roboto" w:hAnsi="Roboto"/>
          <w:color w:val="333333"/>
        </w:rPr>
      </w:pPr>
    </w:p>
    <w:p w:rsidR="00A72744" w:rsidRDefault="00A72744" w:rsidP="00A7274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Прокуратурой </w:t>
      </w:r>
      <w:r w:rsidRPr="000F3182">
        <w:rPr>
          <w:color w:val="333333"/>
          <w:sz w:val="28"/>
          <w:szCs w:val="28"/>
        </w:rPr>
        <w:t xml:space="preserve">Каргасокского района </w:t>
      </w:r>
      <w:r>
        <w:rPr>
          <w:color w:val="333333"/>
          <w:sz w:val="28"/>
          <w:szCs w:val="28"/>
        </w:rPr>
        <w:t xml:space="preserve">проведена проверка  исполнения органами  системы профилактики безнадзорности и  правонарушений  несовершеннолетних по факту применения насилия </w:t>
      </w:r>
      <w:r w:rsidRPr="000F318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матери </w:t>
      </w:r>
      <w:r w:rsidRPr="000F3182">
        <w:rPr>
          <w:color w:val="333333"/>
          <w:sz w:val="28"/>
          <w:szCs w:val="28"/>
        </w:rPr>
        <w:t xml:space="preserve">к  своему малолетнему сыну из-за его поведения в школе. </w:t>
      </w:r>
    </w:p>
    <w:p w:rsidR="00A72744" w:rsidRDefault="00A72744" w:rsidP="00A7274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72744" w:rsidRPr="000F3182" w:rsidRDefault="00A72744" w:rsidP="00A7274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F3182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>становлено, что у</w:t>
      </w:r>
      <w:r w:rsidRPr="000F3182">
        <w:rPr>
          <w:color w:val="333333"/>
          <w:sz w:val="28"/>
          <w:szCs w:val="28"/>
        </w:rPr>
        <w:t>казанная семья с марта 2020 года и на момент совершения преступления состояла на учете в органах системы профилакт</w:t>
      </w:r>
      <w:r>
        <w:rPr>
          <w:color w:val="333333"/>
          <w:sz w:val="28"/>
          <w:szCs w:val="28"/>
        </w:rPr>
        <w:t>и</w:t>
      </w:r>
      <w:r w:rsidRPr="000F3182">
        <w:rPr>
          <w:color w:val="333333"/>
          <w:sz w:val="28"/>
          <w:szCs w:val="28"/>
        </w:rPr>
        <w:t>ки несовершеннолетних, в связи с тем, что мать несовершеннолетнего ребенка злоупотребляла спиртным, из-за чего между ними происходили конфликты.</w:t>
      </w:r>
    </w:p>
    <w:p w:rsidR="00A72744" w:rsidRDefault="00A72744" w:rsidP="00A7274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72744" w:rsidRDefault="00A72744" w:rsidP="00A7274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F3182">
        <w:rPr>
          <w:color w:val="333333"/>
          <w:sz w:val="28"/>
          <w:szCs w:val="28"/>
        </w:rPr>
        <w:t>С  матерью и сыном  проводилась работа Центром социальной помощи семьи и детям Каргасокского райо</w:t>
      </w:r>
      <w:r>
        <w:rPr>
          <w:color w:val="333333"/>
          <w:sz w:val="28"/>
          <w:szCs w:val="28"/>
        </w:rPr>
        <w:t xml:space="preserve">на, комиссией по делам несовершеннолетних,  органом опеки, </w:t>
      </w:r>
      <w:r w:rsidRPr="000F3182">
        <w:rPr>
          <w:color w:val="333333"/>
          <w:sz w:val="28"/>
          <w:szCs w:val="28"/>
        </w:rPr>
        <w:t>полицией, школой.</w:t>
      </w:r>
    </w:p>
    <w:p w:rsidR="00A72744" w:rsidRDefault="00A72744" w:rsidP="00A7274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72744" w:rsidRDefault="00A72744" w:rsidP="00A727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3182">
        <w:rPr>
          <w:color w:val="333333"/>
          <w:sz w:val="28"/>
          <w:szCs w:val="28"/>
        </w:rPr>
        <w:t xml:space="preserve">Однако проведенной прокуратурой района проверкой установлено ненадлежащее исполнение должностных обязанностей должностными лицами указанных органов, </w:t>
      </w:r>
      <w:r>
        <w:rPr>
          <w:color w:val="333333"/>
          <w:sz w:val="28"/>
          <w:szCs w:val="28"/>
        </w:rPr>
        <w:t xml:space="preserve">выявлено </w:t>
      </w:r>
      <w:r w:rsidRPr="000F3182">
        <w:rPr>
          <w:color w:val="333333"/>
          <w:sz w:val="28"/>
          <w:szCs w:val="28"/>
        </w:rPr>
        <w:t>отсут</w:t>
      </w:r>
      <w:r>
        <w:rPr>
          <w:color w:val="333333"/>
          <w:sz w:val="28"/>
          <w:szCs w:val="28"/>
        </w:rPr>
        <w:t>ствие взаимодействия и обмена необходимой информацией о данной семье</w:t>
      </w:r>
      <w:r w:rsidRPr="000F3182">
        <w:rPr>
          <w:color w:val="333333"/>
          <w:sz w:val="28"/>
          <w:szCs w:val="28"/>
        </w:rPr>
        <w:t xml:space="preserve">, </w:t>
      </w:r>
      <w:r w:rsidRPr="000F3182">
        <w:rPr>
          <w:color w:val="000000"/>
          <w:sz w:val="28"/>
          <w:szCs w:val="28"/>
        </w:rPr>
        <w:t>сделан</w:t>
      </w:r>
      <w:r>
        <w:rPr>
          <w:color w:val="000000"/>
          <w:sz w:val="28"/>
          <w:szCs w:val="28"/>
        </w:rPr>
        <w:t>ы необоснованные</w:t>
      </w:r>
      <w:r w:rsidRPr="000F3182">
        <w:rPr>
          <w:color w:val="000000"/>
          <w:sz w:val="28"/>
          <w:szCs w:val="28"/>
        </w:rPr>
        <w:t xml:space="preserve"> вывод</w:t>
      </w:r>
      <w:r>
        <w:rPr>
          <w:color w:val="000000"/>
          <w:sz w:val="28"/>
          <w:szCs w:val="28"/>
        </w:rPr>
        <w:t>ы</w:t>
      </w:r>
      <w:r w:rsidRPr="000F3182">
        <w:rPr>
          <w:color w:val="000000"/>
          <w:sz w:val="28"/>
          <w:szCs w:val="28"/>
        </w:rPr>
        <w:t xml:space="preserve"> о положительной динамике отношений между матерью и ребенком, а принятые меры по работе с семьей являлись явно недостаточными</w:t>
      </w:r>
      <w:r>
        <w:rPr>
          <w:color w:val="000000"/>
          <w:sz w:val="28"/>
          <w:szCs w:val="28"/>
        </w:rPr>
        <w:t>.</w:t>
      </w:r>
    </w:p>
    <w:p w:rsidR="00A72744" w:rsidRDefault="00A72744" w:rsidP="00A727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2744" w:rsidRPr="000F3182" w:rsidRDefault="00A72744" w:rsidP="00A7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182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проверки </w:t>
      </w:r>
      <w:r w:rsidRPr="000F3182">
        <w:rPr>
          <w:rFonts w:ascii="Times New Roman" w:hAnsi="Times New Roman" w:cs="Times New Roman"/>
          <w:sz w:val="28"/>
          <w:szCs w:val="28"/>
        </w:rPr>
        <w:t>адрес начальника Управления образования, опеки и попечительства муниципального образования «</w:t>
      </w:r>
      <w:proofErr w:type="spellStart"/>
      <w:r w:rsidRPr="000F3182">
        <w:rPr>
          <w:rFonts w:ascii="Times New Roman" w:hAnsi="Times New Roman" w:cs="Times New Roman"/>
          <w:sz w:val="28"/>
          <w:szCs w:val="28"/>
        </w:rPr>
        <w:t>Каргасокский</w:t>
      </w:r>
      <w:proofErr w:type="spellEnd"/>
      <w:r w:rsidRPr="000F3182">
        <w:rPr>
          <w:rFonts w:ascii="Times New Roman" w:hAnsi="Times New Roman" w:cs="Times New Roman"/>
          <w:sz w:val="28"/>
          <w:szCs w:val="28"/>
        </w:rPr>
        <w:t xml:space="preserve"> район», директора МКОУ «Павловская основная общеобразовательная школа», директора «Центра социальной помощи семье и детям», начальнику ОМВД России по </w:t>
      </w:r>
      <w:proofErr w:type="spellStart"/>
      <w:r w:rsidRPr="000F3182">
        <w:rPr>
          <w:rFonts w:ascii="Times New Roman" w:hAnsi="Times New Roman" w:cs="Times New Roman"/>
          <w:sz w:val="28"/>
          <w:szCs w:val="28"/>
        </w:rPr>
        <w:t>Каргасокскому</w:t>
      </w:r>
      <w:proofErr w:type="spellEnd"/>
      <w:r w:rsidRPr="000F3182">
        <w:rPr>
          <w:rFonts w:ascii="Times New Roman" w:hAnsi="Times New Roman" w:cs="Times New Roman"/>
          <w:sz w:val="28"/>
          <w:szCs w:val="28"/>
        </w:rPr>
        <w:t xml:space="preserve"> району, Главе Каргасокского района внесены представления, которые находятся на рассмотрении.</w:t>
      </w:r>
    </w:p>
    <w:p w:rsidR="00A72744" w:rsidRDefault="00A72744" w:rsidP="00A7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744" w:rsidRPr="000F3182" w:rsidRDefault="00A72744" w:rsidP="00A7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182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Pr="000F3182">
        <w:rPr>
          <w:rFonts w:ascii="Times New Roman" w:hAnsi="Times New Roman" w:cs="Times New Roman"/>
          <w:sz w:val="28"/>
          <w:szCs w:val="28"/>
        </w:rPr>
        <w:t>Каргасокскому</w:t>
      </w:r>
      <w:proofErr w:type="spellEnd"/>
      <w:r w:rsidRPr="000F3182">
        <w:rPr>
          <w:rFonts w:ascii="Times New Roman" w:hAnsi="Times New Roman" w:cs="Times New Roman"/>
          <w:sz w:val="28"/>
          <w:szCs w:val="28"/>
        </w:rPr>
        <w:t xml:space="preserve"> району возбуждено и направлено в суд уголовное дело по обвинению в совершении преступлений, предусмотренных </w:t>
      </w:r>
      <w:proofErr w:type="gramStart"/>
      <w:r w:rsidRPr="000F318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F3182">
        <w:rPr>
          <w:rFonts w:ascii="Times New Roman" w:hAnsi="Times New Roman" w:cs="Times New Roman"/>
          <w:sz w:val="28"/>
          <w:szCs w:val="28"/>
        </w:rPr>
        <w:t>. 1 ст. 119,  ст. 156 УК РФ.</w:t>
      </w:r>
    </w:p>
    <w:p w:rsidR="00A72744" w:rsidRDefault="00A72744"/>
    <w:p w:rsidR="00A72744" w:rsidRDefault="00A72744"/>
    <w:p w:rsidR="00A72744" w:rsidRPr="009229BA" w:rsidRDefault="00A72744" w:rsidP="00A72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229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</w:t>
      </w:r>
      <w:proofErr w:type="spellStart"/>
      <w:r w:rsidRPr="009229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Каргасокском</w:t>
      </w:r>
      <w:proofErr w:type="spellEnd"/>
      <w:r w:rsidRPr="009229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районе к длительному лишению свободы осуждены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двое жителе</w:t>
      </w:r>
      <w:r w:rsidRPr="009229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й района за сбыт наркотических средств</w:t>
      </w:r>
    </w:p>
    <w:p w:rsidR="00A72744" w:rsidRPr="009229BA" w:rsidRDefault="00A72744" w:rsidP="00A72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29B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</w:t>
      </w:r>
    </w:p>
    <w:p w:rsidR="00A72744" w:rsidRPr="009229BA" w:rsidRDefault="00A72744" w:rsidP="00A7274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</w:t>
      </w:r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ргасокский</w:t>
      </w:r>
      <w:proofErr w:type="spellEnd"/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районный суд признал 41-летнего и 43-летнего жителей с. </w:t>
      </w:r>
      <w:proofErr w:type="spellStart"/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Каргасок</w:t>
      </w:r>
      <w:proofErr w:type="spellEnd"/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Каргасокского  района виновными в совершении преступлений, предусмотренных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.1 </w:t>
      </w:r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228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.1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ч.  3 ст. 30-п. «а» ч. 3 ст. 228.1</w:t>
      </w:r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 РФ </w:t>
      </w:r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(незаконный сбыт наркотических средств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покушение на  незаконный сбыт наркотических средств,  совершенное группой лиц по предварительному сговору</w:t>
      </w:r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72744" w:rsidRDefault="00A72744" w:rsidP="00A7274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декабре 2019 </w:t>
      </w:r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посредством сети «Ин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тернет» подсудимые приобрели</w:t>
      </w:r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у неустановленного лица синтетическое наркотическое средство, часть из которого массой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0,42</w:t>
      </w:r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грамма продал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  своему знакомому,  часть наркотического средства в количестве 0,52 грамм также хотели реализовать, однако не довели преступного умысла до конца, поскольку  были задержаны сотрудниками полиции.</w:t>
      </w:r>
    </w:p>
    <w:p w:rsidR="00A72744" w:rsidRPr="009229BA" w:rsidRDefault="00A72744" w:rsidP="00A7274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судебном 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седании </w:t>
      </w:r>
      <w:r w:rsidRPr="009D71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подсудимые</w:t>
      </w:r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вину </w:t>
      </w:r>
      <w:r w:rsidRPr="009D71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признали.</w:t>
      </w:r>
      <w:r w:rsidRPr="009D7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 не менее, государственный обвинитель  посредством грамотного представления и анализа доказательств убедил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суд в виновности по</w:t>
      </w:r>
      <w:r w:rsidRPr="009D7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следних.</w:t>
      </w:r>
    </w:p>
    <w:p w:rsidR="00A72744" w:rsidRPr="009229BA" w:rsidRDefault="00A72744" w:rsidP="00A7274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тяж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ести совершенного преступления</w:t>
      </w:r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обвинение </w:t>
      </w:r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настаивал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назначении наказания в виде длительного лишения свободы.</w:t>
      </w:r>
    </w:p>
    <w:p w:rsidR="00A72744" w:rsidRDefault="00A72744" w:rsidP="00A7274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Согласившись с позицией</w:t>
      </w:r>
      <w:proofErr w:type="gramEnd"/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прокурора, суд приговорил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подсудимых к 8 и 9 </w:t>
      </w:r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годам лишения свободы с отбыванием наказания в исправительной колонии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строгого </w:t>
      </w:r>
      <w:r w:rsidRPr="009229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режима.  Приговор в законную силу не вступил.</w:t>
      </w:r>
    </w:p>
    <w:p w:rsidR="00E84206" w:rsidRDefault="00C12A67" w:rsidP="00C12A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r w:rsidR="00E84206" w:rsidRPr="00E84206">
        <w:rPr>
          <w:rFonts w:ascii="Times New Roman" w:hAnsi="Times New Roman" w:cs="Times New Roman"/>
          <w:b/>
          <w:sz w:val="28"/>
          <w:szCs w:val="28"/>
        </w:rPr>
        <w:t xml:space="preserve"> Каргасокского района</w:t>
      </w:r>
      <w:r w:rsidR="00E84206">
        <w:rPr>
          <w:rFonts w:ascii="Times New Roman" w:hAnsi="Times New Roman" w:cs="Times New Roman"/>
          <w:b/>
          <w:sz w:val="28"/>
          <w:szCs w:val="28"/>
        </w:rPr>
        <w:t xml:space="preserve"> приняла меры к образовательным  учреждениям</w:t>
      </w:r>
      <w:r>
        <w:rPr>
          <w:rFonts w:ascii="Times New Roman" w:hAnsi="Times New Roman" w:cs="Times New Roman"/>
          <w:b/>
          <w:sz w:val="28"/>
          <w:szCs w:val="28"/>
        </w:rPr>
        <w:t>, нарушившим правила организации питания детей</w:t>
      </w:r>
    </w:p>
    <w:p w:rsidR="00C12A67" w:rsidRDefault="00051F44" w:rsidP="00C12A67">
      <w:pPr>
        <w:jc w:val="both"/>
        <w:rPr>
          <w:rFonts w:ascii="Times New Roman" w:hAnsi="Times New Roman" w:cs="Times New Roman"/>
          <w:sz w:val="28"/>
          <w:szCs w:val="28"/>
        </w:rPr>
      </w:pPr>
      <w:r w:rsidRPr="00051F44">
        <w:rPr>
          <w:rFonts w:ascii="Times New Roman" w:hAnsi="Times New Roman" w:cs="Times New Roman"/>
          <w:sz w:val="28"/>
          <w:szCs w:val="28"/>
        </w:rPr>
        <w:t>Проверкой проведенной в ряде дошкольных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выявлены нарушения при организации питания воспитанников. Так, примерные десятидневные меню противоречили </w:t>
      </w:r>
      <w:r w:rsidR="004B3E0E">
        <w:rPr>
          <w:rFonts w:ascii="Times New Roman" w:hAnsi="Times New Roman" w:cs="Times New Roman"/>
          <w:sz w:val="28"/>
          <w:szCs w:val="28"/>
        </w:rPr>
        <w:t>Санитарно-эпидемиологическим требованиям</w:t>
      </w:r>
      <w:r>
        <w:rPr>
          <w:rFonts w:ascii="Times New Roman" w:hAnsi="Times New Roman" w:cs="Times New Roman"/>
          <w:sz w:val="28"/>
          <w:szCs w:val="28"/>
        </w:rPr>
        <w:t>, утвержденным Главным санитарным врачом 27.10.2020, имели место отклонения в нормах обеспечения питанием детей (молочной продукции, овощах, соках, кондитерских изделиях</w:t>
      </w:r>
      <w:r w:rsidR="004B3E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F44" w:rsidRPr="00051F44" w:rsidRDefault="00051F44" w:rsidP="00C12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в адрес </w:t>
      </w:r>
      <w:r w:rsidR="00FB2891">
        <w:rPr>
          <w:rFonts w:ascii="Times New Roman" w:hAnsi="Times New Roman" w:cs="Times New Roman"/>
          <w:sz w:val="28"/>
          <w:szCs w:val="28"/>
        </w:rPr>
        <w:t xml:space="preserve">6 заведующих детскими садами внесены представления об устранении нарушений, представления </w:t>
      </w:r>
      <w:r w:rsidR="004B3E0E">
        <w:rPr>
          <w:rFonts w:ascii="Times New Roman" w:hAnsi="Times New Roman" w:cs="Times New Roman"/>
          <w:sz w:val="28"/>
          <w:szCs w:val="28"/>
        </w:rPr>
        <w:t>рассмотрены, требования удовлетворены.</w:t>
      </w:r>
    </w:p>
    <w:p w:rsidR="00C12A67" w:rsidRDefault="00C12A67" w:rsidP="00E84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A67" w:rsidRDefault="00C12A67" w:rsidP="00E84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A67" w:rsidRDefault="00C12A67" w:rsidP="00E84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206" w:rsidRPr="00C12A67" w:rsidRDefault="00E84206" w:rsidP="00E84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A67">
        <w:rPr>
          <w:rFonts w:ascii="Times New Roman" w:hAnsi="Times New Roman" w:cs="Times New Roman"/>
          <w:b/>
          <w:sz w:val="28"/>
          <w:szCs w:val="28"/>
        </w:rPr>
        <w:t xml:space="preserve">Прокуратурой Каргасокского района проведена проверка  законодательства о пожарной безопасности </w:t>
      </w:r>
    </w:p>
    <w:p w:rsidR="00E84206" w:rsidRPr="00C12A67" w:rsidRDefault="00E84206" w:rsidP="00E84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206" w:rsidRPr="00E84206" w:rsidRDefault="00E84206" w:rsidP="00E84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206">
        <w:rPr>
          <w:rFonts w:ascii="Times New Roman" w:hAnsi="Times New Roman" w:cs="Times New Roman"/>
          <w:sz w:val="28"/>
          <w:szCs w:val="28"/>
        </w:rPr>
        <w:t>В ходе проверки проведенной в спортивном оздоровительном комплексе «Кедр» (филиал МБОУ ДО «Каргасокская детско-юношеская спортивная школа</w:t>
      </w:r>
      <w:r w:rsidR="00C12A67">
        <w:rPr>
          <w:rFonts w:ascii="Times New Roman" w:hAnsi="Times New Roman" w:cs="Times New Roman"/>
          <w:sz w:val="28"/>
          <w:szCs w:val="28"/>
        </w:rPr>
        <w:t>»</w:t>
      </w:r>
      <w:r w:rsidRPr="00E84206">
        <w:rPr>
          <w:rFonts w:ascii="Times New Roman" w:hAnsi="Times New Roman" w:cs="Times New Roman"/>
          <w:sz w:val="28"/>
          <w:szCs w:val="28"/>
        </w:rPr>
        <w:t xml:space="preserve">),  выявлены следующие нарушения требований пожарной </w:t>
      </w:r>
      <w:r w:rsidRPr="00E84206">
        <w:rPr>
          <w:rFonts w:ascii="Times New Roman" w:hAnsi="Times New Roman" w:cs="Times New Roman"/>
          <w:sz w:val="28"/>
          <w:szCs w:val="28"/>
        </w:rPr>
        <w:lastRenderedPageBreak/>
        <w:t>безопасности:  нарушение п. 3 ППР РФ, п. 46 приказа МЧС России от 12 декабря 2007 года N 645 об утверждении Норм пожарной безопасности  руководителем организации, в здании комплекса, не организована и не проведена внеочередная проверка знаний требований пожарной безопасности</w:t>
      </w:r>
      <w:proofErr w:type="gramEnd"/>
      <w:r w:rsidRPr="00E842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206">
        <w:rPr>
          <w:rFonts w:ascii="Times New Roman" w:hAnsi="Times New Roman" w:cs="Times New Roman"/>
          <w:sz w:val="28"/>
          <w:szCs w:val="28"/>
        </w:rPr>
        <w:t>по вновь утвержденному нормативному правовому акту содержащего требования пожарной безопасности, а именно постановлению Правительства РФ от 16 сентября 2020 г. № 1479 «Об утверждении Правил противопожарного режима в Российской Федерации»; в  нарушение п. 18 ППР РФ двери чердачных помещений, здания комплекса в которых по условиям технологии не предусмотрено постоянное пребывание людей, не закрыты на замок;</w:t>
      </w:r>
      <w:proofErr w:type="gramEnd"/>
      <w:r w:rsidRPr="00E84206">
        <w:rPr>
          <w:rFonts w:ascii="Times New Roman" w:hAnsi="Times New Roman" w:cs="Times New Roman"/>
          <w:sz w:val="28"/>
          <w:szCs w:val="28"/>
        </w:rPr>
        <w:t xml:space="preserve"> в нарушение п. 48 ППР РФ направление движения к источникам противопожарного водоснабжения не обозначены указателями со светоотражающей поверхностью либо световыми указателями, подключенными к сети электроснабжения; в нарушение п. 54 ППР РФ средства обеспечения пожарной безопасности, а именно автоматическая пожарная сигнализация эксплуатируется при отсутствии информации о сроке службы, установленного изготовителем (поставщиком) изготовителя (поставщика), при этом руководителем комплекса не обеспечивается ежегодное проведение испытаний средств обеспечения пожарной безопасности до их замены в установленном порядке; в нарушение п. 54 ППР РФ в здании комплекса на автоматическую систему пожарной сигнализации руководителем не утвержден регламент на её техническое обслуживание.</w:t>
      </w:r>
    </w:p>
    <w:p w:rsidR="00E84206" w:rsidRPr="00E84206" w:rsidRDefault="00E84206" w:rsidP="00E8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744" w:rsidRDefault="00C12A67" w:rsidP="00E84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6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представления прокуратуры района, внесенного директору </w:t>
      </w:r>
      <w:r w:rsidRPr="00E84206">
        <w:rPr>
          <w:rFonts w:ascii="Times New Roman" w:hAnsi="Times New Roman" w:cs="Times New Roman"/>
          <w:sz w:val="28"/>
          <w:szCs w:val="28"/>
        </w:rPr>
        <w:t>МБОУ ДО «Каргасокская детско-юношеская спортивная школа</w:t>
      </w:r>
      <w:r>
        <w:rPr>
          <w:rFonts w:ascii="Times New Roman" w:hAnsi="Times New Roman" w:cs="Times New Roman"/>
          <w:sz w:val="28"/>
          <w:szCs w:val="28"/>
        </w:rPr>
        <w:t>», нарушения устранены.</w:t>
      </w:r>
    </w:p>
    <w:p w:rsidR="00C12A67" w:rsidRDefault="00C12A67" w:rsidP="00C12A67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12A67" w:rsidRPr="00C12A67" w:rsidRDefault="00C12A67" w:rsidP="00C12A67">
      <w:pPr>
        <w:pStyle w:val="a4"/>
        <w:jc w:val="both"/>
        <w:rPr>
          <w:rFonts w:ascii="Times New Roman" w:hAnsi="Times New Roman"/>
          <w:b/>
          <w:iCs/>
          <w:sz w:val="28"/>
          <w:szCs w:val="28"/>
        </w:rPr>
      </w:pPr>
      <w:r w:rsidRPr="00C12A67">
        <w:rPr>
          <w:rFonts w:ascii="Times New Roman" w:hAnsi="Times New Roman"/>
          <w:b/>
          <w:sz w:val="28"/>
          <w:szCs w:val="28"/>
        </w:rPr>
        <w:t>Прокуратурой Каргасокского района  проведена проверка исполнения законодательства о летнем отдыхе, оздоровлении и занятости детей.</w:t>
      </w:r>
    </w:p>
    <w:p w:rsidR="00C12A67" w:rsidRDefault="00C12A67" w:rsidP="00E84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A67" w:rsidRDefault="00C12A67" w:rsidP="00E842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Проверкой установлено, что между ОГКУ «Центр занятости населения Каргасокского района»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тремя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школами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района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заключен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о совместной занятости по организации временного трудоустройства несовершеннолетних граждан в возрасте от 14 до 18 лет, состоящих на учете в комиссии по делам несовершеннолетних, РОВД (ПДН) или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внутришкольном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учете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12A67" w:rsidRDefault="00C12A67" w:rsidP="00E842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223B3" w:rsidRDefault="003223B3" w:rsidP="003223B3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этом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положение о сроках выплаты заработной платы в договорах отсутствует, что соответственно может повлечь несвоевременную оплату труда и нарушение конституционных прав работников.</w:t>
      </w:r>
    </w:p>
    <w:p w:rsidR="003223B3" w:rsidRDefault="003223B3" w:rsidP="003223B3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223B3" w:rsidRDefault="003223B3" w:rsidP="003223B3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Кроме того, договор не предусматривает обязанности работодателя при заключении трудового договора оформить трудовую книжку, соответственно период работы в образовательном учреждении не будет включен в трудовой стаж работника.</w:t>
      </w:r>
    </w:p>
    <w:p w:rsidR="003223B3" w:rsidRDefault="003223B3" w:rsidP="003223B3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223B3" w:rsidRPr="003223B3" w:rsidRDefault="003223B3" w:rsidP="003223B3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Директора школ предупреждены о персональной ответственности</w:t>
      </w:r>
      <w:r w:rsidRPr="003223B3">
        <w:rPr>
          <w:rFonts w:ascii="Times New Roman" w:hAnsi="Times New Roman"/>
          <w:sz w:val="28"/>
          <w:szCs w:val="28"/>
        </w:rPr>
        <w:t xml:space="preserve"> </w:t>
      </w:r>
      <w:r w:rsidRPr="00F5395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F5395B">
        <w:rPr>
          <w:rFonts w:ascii="Times New Roman" w:hAnsi="Times New Roman"/>
          <w:sz w:val="28"/>
          <w:szCs w:val="28"/>
        </w:rPr>
        <w:t xml:space="preserve"> соблюдение трудовых прав работников  и</w:t>
      </w:r>
      <w:r>
        <w:rPr>
          <w:rFonts w:ascii="Times New Roman" w:hAnsi="Times New Roman"/>
          <w:sz w:val="28"/>
          <w:szCs w:val="28"/>
        </w:rPr>
        <w:t xml:space="preserve"> им  разъяснено</w:t>
      </w:r>
      <w:r w:rsidRPr="00F5395B">
        <w:rPr>
          <w:rFonts w:ascii="Times New Roman" w:hAnsi="Times New Roman"/>
          <w:sz w:val="28"/>
          <w:szCs w:val="28"/>
        </w:rPr>
        <w:t>, что в случае неисполнения требований законодательства</w:t>
      </w:r>
      <w:r>
        <w:rPr>
          <w:rFonts w:ascii="Times New Roman" w:hAnsi="Times New Roman"/>
          <w:sz w:val="28"/>
          <w:szCs w:val="28"/>
        </w:rPr>
        <w:t xml:space="preserve"> они могут быть привлечены к административной ответственности.</w:t>
      </w:r>
    </w:p>
    <w:p w:rsidR="00C12A67" w:rsidRDefault="00C12A67" w:rsidP="00E84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891" w:rsidRDefault="00FB2891" w:rsidP="00E84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891" w:rsidRPr="00FB2891" w:rsidRDefault="00FB2891" w:rsidP="00FB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2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Прокуратурой Каргасокского района проведена проверка исполнения законодательства о противодействии коррупции.</w:t>
      </w:r>
    </w:p>
    <w:p w:rsidR="00FB2891" w:rsidRDefault="00FB2891" w:rsidP="00E84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891" w:rsidRDefault="00FB2891" w:rsidP="00FB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Федеральный закон от 31.07.2020 № 259-ФЗ) </w:t>
      </w:r>
      <w:r w:rsidRPr="00A1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внесены изменения в законодательство в сфере противодействия коррупции, которые вступают в силу с 01.01.2021.</w:t>
      </w:r>
    </w:p>
    <w:p w:rsidR="00FB2891" w:rsidRDefault="00FB2891" w:rsidP="00FB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B2891" w:rsidRPr="00A12DBA" w:rsidRDefault="00FB2891" w:rsidP="00FB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 федеральным законом расширен перечень сведений о доходах, расходах, об имуществе и обязательствах имущественного характера, которые подлежат ежегодному декларированию государственными и муниципальными служащими.</w:t>
      </w:r>
    </w:p>
    <w:p w:rsidR="00FB2891" w:rsidRDefault="00FB2891" w:rsidP="00FB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B2891" w:rsidRDefault="00FB2891" w:rsidP="00FB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01.01.2021 цифровая валюта будет признаваться имуществом и сведения о ее наличии, а также о расходах на приобретение цифровых финансовых активов, цифровой валюты необходимо будет обязательно представлять в установленном порядке.</w:t>
      </w:r>
    </w:p>
    <w:p w:rsidR="00FB2891" w:rsidRDefault="00FB2891" w:rsidP="00FB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B2891" w:rsidRDefault="00FB2891" w:rsidP="00FB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 указанной даты </w:t>
      </w:r>
      <w:r w:rsidRPr="00A1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служащие обязаны будут представлять сведения о наличии цифровой валюты, к которой относится </w:t>
      </w:r>
      <w:proofErr w:type="spellStart"/>
      <w:r w:rsidRPr="00A1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биткоин</w:t>
      </w:r>
      <w:proofErr w:type="spellEnd"/>
      <w:r w:rsidRPr="00A1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</w:t>
      </w:r>
      <w:proofErr w:type="spellStart"/>
      <w:r w:rsidRPr="00A1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криптовалюты</w:t>
      </w:r>
      <w:proofErr w:type="spellEnd"/>
      <w:r w:rsidRPr="00A1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2891" w:rsidRDefault="00FB2891" w:rsidP="00FB289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</w:p>
    <w:p w:rsidR="00FB2891" w:rsidRDefault="00FB2891" w:rsidP="00FB289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силу закона </w:t>
      </w:r>
      <w:r w:rsidRPr="00B025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перечень информации, размещаемой в информационно-телекоммуникационной сети «Интернет» на официальных сайтах органов местного самоуправления сведений, с 1 января 2021 года дополнен сведениями об источниках получения средств, за счет которых лицом, занимающим муниципальную должность, и его супругой (супругом) совершены сделки (совершена сделка) по приобретению цифровых финансовых активов, цифровой валюты.</w:t>
      </w:r>
    </w:p>
    <w:p w:rsidR="00FB2891" w:rsidRDefault="00FB2891" w:rsidP="00E84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891" w:rsidRPr="00FB2891" w:rsidRDefault="00FB2891" w:rsidP="00E84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91">
        <w:rPr>
          <w:rFonts w:ascii="Times New Roman" w:hAnsi="Times New Roman" w:cs="Times New Roman"/>
          <w:sz w:val="28"/>
          <w:szCs w:val="28"/>
        </w:rPr>
        <w:t>Однако органами местного самоуправления сельских поселений длительное время не принимались меры по приведению в соответствие с законом  нормативных правовых актов, регулирующих отношения  в указанной сфере. По результатам рассмотрения 12 представлений, нарушения устранены.</w:t>
      </w:r>
    </w:p>
    <w:sectPr w:rsidR="00FB2891" w:rsidRPr="00FB2891" w:rsidSect="00DF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744"/>
    <w:rsid w:val="00051F44"/>
    <w:rsid w:val="003223B3"/>
    <w:rsid w:val="004B3E0E"/>
    <w:rsid w:val="0068011F"/>
    <w:rsid w:val="00A72744"/>
    <w:rsid w:val="00C12A67"/>
    <w:rsid w:val="00DF76B7"/>
    <w:rsid w:val="00E84206"/>
    <w:rsid w:val="00FB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A72744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A7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2A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2021-06-30T07:14:00Z</dcterms:created>
  <dcterms:modified xsi:type="dcterms:W3CDTF">2021-06-30T08:33:00Z</dcterms:modified>
</cp:coreProperties>
</file>