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74" w:rsidRPr="002A1F0C" w:rsidRDefault="00524F74" w:rsidP="00524F74">
      <w:pPr>
        <w:ind w:left="284" w:right="-5" w:hanging="284"/>
        <w:jc w:val="center"/>
        <w:outlineLvl w:val="0"/>
        <w:rPr>
          <w:b/>
        </w:rPr>
      </w:pPr>
      <w:r w:rsidRPr="002A1F0C">
        <w:rPr>
          <w:b/>
        </w:rPr>
        <w:t>ТОМСКАЯ ОБЛАСТЬ</w:t>
      </w:r>
    </w:p>
    <w:p w:rsidR="00524F74" w:rsidRPr="002A1F0C" w:rsidRDefault="00524F74" w:rsidP="00524F74">
      <w:pPr>
        <w:ind w:left="284" w:right="-5" w:hanging="284"/>
        <w:jc w:val="center"/>
        <w:outlineLvl w:val="0"/>
        <w:rPr>
          <w:b/>
        </w:rPr>
      </w:pPr>
      <w:r w:rsidRPr="002A1F0C">
        <w:rPr>
          <w:b/>
        </w:rPr>
        <w:t>КАРГАСОКСКИЙ РАЙОН</w:t>
      </w:r>
    </w:p>
    <w:p w:rsidR="00524F74" w:rsidRPr="002A1F0C" w:rsidRDefault="00524F74" w:rsidP="00524F74">
      <w:pPr>
        <w:ind w:left="284" w:right="-5" w:hanging="284"/>
        <w:jc w:val="center"/>
        <w:outlineLvl w:val="0"/>
        <w:rPr>
          <w:b/>
        </w:rPr>
      </w:pPr>
      <w:r w:rsidRPr="002A1F0C">
        <w:rPr>
          <w:b/>
        </w:rPr>
        <w:t>СОВЕТ ВЕРТИКОССКОГО СЕЛЬСКОГО ПОСЕЛЕНИЯ</w:t>
      </w:r>
    </w:p>
    <w:p w:rsidR="00524F74" w:rsidRPr="002A1F0C" w:rsidRDefault="00524F74" w:rsidP="00524F74">
      <w:pPr>
        <w:ind w:left="284" w:right="-5" w:hanging="284"/>
        <w:outlineLvl w:val="0"/>
      </w:pPr>
    </w:p>
    <w:p w:rsidR="00524F74" w:rsidRPr="002A1F0C" w:rsidRDefault="00524F74" w:rsidP="00524F74">
      <w:pPr>
        <w:ind w:left="284" w:right="-5" w:hanging="284"/>
        <w:jc w:val="center"/>
        <w:outlineLvl w:val="0"/>
        <w:rPr>
          <w:b/>
        </w:rPr>
      </w:pPr>
      <w:r w:rsidRPr="002A1F0C">
        <w:rPr>
          <w:b/>
        </w:rPr>
        <w:t>РЕШЕНИЕ №  11</w:t>
      </w:r>
      <w:r w:rsidR="00124DC1" w:rsidRPr="002A1F0C">
        <w:rPr>
          <w:b/>
        </w:rPr>
        <w:t>5</w:t>
      </w:r>
    </w:p>
    <w:p w:rsidR="00524F74" w:rsidRPr="002A1F0C" w:rsidRDefault="00524F74" w:rsidP="00524F74">
      <w:pPr>
        <w:ind w:left="284" w:right="-5" w:hanging="284"/>
        <w:outlineLvl w:val="0"/>
      </w:pPr>
    </w:p>
    <w:p w:rsidR="00524F74" w:rsidRPr="002A1F0C" w:rsidRDefault="00524F74" w:rsidP="00524F74">
      <w:pPr>
        <w:ind w:left="284" w:right="-5" w:hanging="284"/>
        <w:outlineLvl w:val="0"/>
      </w:pPr>
    </w:p>
    <w:p w:rsidR="00524F74" w:rsidRPr="002A1F0C" w:rsidRDefault="00524F74" w:rsidP="00524F74">
      <w:pPr>
        <w:ind w:left="284" w:right="-5" w:hanging="284"/>
        <w:outlineLvl w:val="0"/>
      </w:pPr>
      <w:r w:rsidRPr="002A1F0C">
        <w:t xml:space="preserve">с. Вертикос                                                                                                                 от     </w:t>
      </w:r>
      <w:r w:rsidR="002A1F0C" w:rsidRPr="002A1F0C">
        <w:t>13</w:t>
      </w:r>
      <w:r w:rsidRPr="002A1F0C">
        <w:t>.0</w:t>
      </w:r>
      <w:r w:rsidR="00E207C4" w:rsidRPr="002A1F0C">
        <w:t>2</w:t>
      </w:r>
      <w:r w:rsidRPr="002A1F0C">
        <w:t>.2025 года</w:t>
      </w:r>
    </w:p>
    <w:p w:rsidR="00524F74" w:rsidRPr="002A1F0C" w:rsidRDefault="00524F74" w:rsidP="00524F74">
      <w:pPr>
        <w:ind w:left="284" w:right="-5" w:hanging="284"/>
        <w:outlineLvl w:val="0"/>
      </w:pPr>
      <w:r w:rsidRPr="002A1F0C">
        <w:tab/>
      </w:r>
      <w:r w:rsidRPr="002A1F0C">
        <w:tab/>
      </w:r>
      <w:r w:rsidRPr="002A1F0C">
        <w:tab/>
      </w:r>
      <w:r w:rsidRPr="002A1F0C">
        <w:tab/>
        <w:t xml:space="preserve">                                                                                        3</w:t>
      </w:r>
      <w:r w:rsidR="008C4B03">
        <w:t>3</w:t>
      </w:r>
      <w:bookmarkStart w:id="0" w:name="_GoBack"/>
      <w:bookmarkEnd w:id="0"/>
      <w:r w:rsidRPr="002A1F0C">
        <w:t>-е собрание, 5-го созыва</w:t>
      </w:r>
    </w:p>
    <w:p w:rsidR="00524F74" w:rsidRPr="002A1F0C" w:rsidRDefault="00524F74" w:rsidP="00524F74">
      <w:pPr>
        <w:ind w:left="284" w:right="-5" w:hanging="284"/>
        <w:outlineLvl w:val="0"/>
      </w:pPr>
    </w:p>
    <w:p w:rsidR="00524F74" w:rsidRPr="002A1F0C" w:rsidRDefault="00524F74" w:rsidP="00524F74">
      <w:pPr>
        <w:ind w:left="284" w:right="-5" w:hanging="284"/>
        <w:outlineLvl w:val="0"/>
      </w:pPr>
    </w:p>
    <w:p w:rsidR="00524F74" w:rsidRPr="002A1F0C" w:rsidRDefault="004026E4" w:rsidP="00524F74">
      <w:pPr>
        <w:jc w:val="center"/>
      </w:pPr>
      <w:r w:rsidRPr="002A1F0C">
        <w:t>О</w:t>
      </w:r>
      <w:r w:rsidR="00524F74" w:rsidRPr="002A1F0C">
        <w:t xml:space="preserve">б </w:t>
      </w:r>
      <w:r w:rsidRPr="002A1F0C">
        <w:t xml:space="preserve">утверждении положения по </w:t>
      </w:r>
      <w:r w:rsidR="00524F74" w:rsidRPr="002A1F0C">
        <w:t xml:space="preserve">оплате труда лиц, замещающих муниципальные должности </w:t>
      </w:r>
    </w:p>
    <w:p w:rsidR="00CD1A1A" w:rsidRPr="002A1F0C" w:rsidRDefault="00524F74" w:rsidP="00524F74">
      <w:pPr>
        <w:jc w:val="center"/>
      </w:pPr>
      <w:r w:rsidRPr="002A1F0C">
        <w:t xml:space="preserve">Вертикосского сельского поселения </w:t>
      </w:r>
    </w:p>
    <w:p w:rsidR="00524F74" w:rsidRPr="002A1F0C" w:rsidRDefault="00524F74" w:rsidP="00524F74">
      <w:pPr>
        <w:jc w:val="center"/>
      </w:pPr>
    </w:p>
    <w:p w:rsidR="00524F74" w:rsidRPr="002A1F0C" w:rsidRDefault="00524F74" w:rsidP="00524F74">
      <w:pPr>
        <w:ind w:firstLine="709"/>
        <w:jc w:val="both"/>
      </w:pPr>
      <w:r w:rsidRPr="002A1F0C">
        <w:t xml:space="preserve">В соответствии со статьей 7 Закона Томской области от 06.05.2009 года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p>
    <w:p w:rsidR="00524F74" w:rsidRPr="002A1F0C" w:rsidRDefault="00524F74" w:rsidP="00524F74">
      <w:pPr>
        <w:ind w:firstLine="709"/>
        <w:jc w:val="both"/>
        <w:rPr>
          <w:rFonts w:ascii="Arial" w:hAnsi="Arial"/>
          <w:sz w:val="20"/>
        </w:rPr>
      </w:pPr>
    </w:p>
    <w:p w:rsidR="00524F74" w:rsidRPr="002A1F0C" w:rsidRDefault="00524F74" w:rsidP="00524F74">
      <w:pPr>
        <w:keepNext/>
        <w:jc w:val="both"/>
        <w:outlineLvl w:val="1"/>
        <w:rPr>
          <w:sz w:val="28"/>
        </w:rPr>
      </w:pPr>
      <w:r w:rsidRPr="002A1F0C">
        <w:rPr>
          <w:sz w:val="28"/>
        </w:rPr>
        <w:t>СОВЕТ ВЕРТИКОССКОГО СЕЛЬСКОГО ПОСЕЛЕНИЯ РЕШИЛ:</w:t>
      </w:r>
    </w:p>
    <w:p w:rsidR="00524F74" w:rsidRPr="002A1F0C" w:rsidRDefault="00524F74" w:rsidP="00524F74">
      <w:pPr>
        <w:ind w:firstLine="709"/>
        <w:jc w:val="both"/>
      </w:pPr>
    </w:p>
    <w:p w:rsidR="00524F74" w:rsidRPr="002A1F0C" w:rsidRDefault="00524F74" w:rsidP="00524F74">
      <w:pPr>
        <w:keepNext/>
        <w:ind w:firstLine="567"/>
        <w:jc w:val="both"/>
        <w:outlineLvl w:val="1"/>
      </w:pPr>
      <w:r w:rsidRPr="002A1F0C">
        <w:t xml:space="preserve">1. Утвердить Положение об оплате труда лиц, замещающих муниципальные должности Вертикосского сельского поселения согласно </w:t>
      </w:r>
      <w:r w:rsidR="00E207C4" w:rsidRPr="002A1F0C">
        <w:t>приложению</w:t>
      </w:r>
      <w:r w:rsidRPr="002A1F0C">
        <w:t xml:space="preserve"> к настоящему решению.</w:t>
      </w:r>
    </w:p>
    <w:p w:rsidR="00E207C4" w:rsidRPr="002A1F0C" w:rsidRDefault="00524F74" w:rsidP="00E207C4">
      <w:pPr>
        <w:keepNext/>
        <w:ind w:firstLine="567"/>
        <w:jc w:val="both"/>
        <w:outlineLvl w:val="1"/>
      </w:pPr>
      <w:r w:rsidRPr="002A1F0C">
        <w:t xml:space="preserve">2. Признать утратившими силу </w:t>
      </w:r>
      <w:r w:rsidR="00E207C4" w:rsidRPr="002A1F0C">
        <w:t>следующие решения Совета Вертикосского сельского поселения:</w:t>
      </w:r>
    </w:p>
    <w:p w:rsidR="00E207C4" w:rsidRPr="002A1F0C" w:rsidRDefault="00E207C4" w:rsidP="00E207C4">
      <w:pPr>
        <w:keepNext/>
        <w:ind w:firstLine="567"/>
        <w:jc w:val="both"/>
        <w:outlineLvl w:val="1"/>
      </w:pPr>
      <w:r w:rsidRPr="002A1F0C">
        <w:t>- от 12.04.2013 года № 29 «Об утверждении Положения о размере и порядке оплаты труда  лиц, замещающих муниципальные должности муниципального образования «Вертикосское сельское поселение»;</w:t>
      </w:r>
    </w:p>
    <w:p w:rsidR="00E207C4" w:rsidRPr="002A1F0C" w:rsidRDefault="00E207C4" w:rsidP="00E207C4">
      <w:pPr>
        <w:keepNext/>
        <w:ind w:firstLine="567"/>
        <w:jc w:val="both"/>
        <w:outlineLvl w:val="1"/>
      </w:pPr>
      <w:r w:rsidRPr="002A1F0C">
        <w:t>- от 26.04.2018 года № 29 «О внесении изменений в Решение Совета Вертикосского сельского поселения от 12.04.2013 года № 29 «Об утверждении Положения о размере и порядке оплаты труда  лиц, замещающих муниципальные должности муниципального образования «Вертикосское сельское поселение»»;</w:t>
      </w:r>
    </w:p>
    <w:p w:rsidR="00E207C4" w:rsidRPr="002A1F0C" w:rsidRDefault="00E207C4" w:rsidP="00E207C4">
      <w:pPr>
        <w:keepNext/>
        <w:ind w:firstLine="567"/>
        <w:jc w:val="both"/>
        <w:outlineLvl w:val="1"/>
      </w:pPr>
      <w:r w:rsidRPr="002A1F0C">
        <w:t>- от 26.08.2022 года № 163 «О внесении изменений в Решение Совета Вертикосского сельского поселения от 12.04.2013 года № 29 «Об утверждении Положения о размере и порядке оплаты труда  лиц, замещающих муниципальные должности муниципального образования «Вертикосское сельское поселение»»;</w:t>
      </w:r>
    </w:p>
    <w:p w:rsidR="00524F74" w:rsidRPr="002A1F0C" w:rsidRDefault="00E207C4" w:rsidP="00E207C4">
      <w:pPr>
        <w:keepNext/>
        <w:ind w:firstLine="567"/>
        <w:jc w:val="both"/>
        <w:outlineLvl w:val="1"/>
      </w:pPr>
      <w:r w:rsidRPr="002A1F0C">
        <w:t>- от 05.11.2024 года № 102 «О внесении изменений в Решение Совета Вертикосского сельского поселения от 12.04.2013 года № 29 «Об утверждении Положения о размере и порядке оплаты труда  лиц, замещающих муниципальные должности муниципального образования «Вертикосское сельское поселение»».</w:t>
      </w:r>
    </w:p>
    <w:p w:rsidR="00E207C4" w:rsidRPr="002A1F0C" w:rsidRDefault="00E207C4" w:rsidP="00E207C4">
      <w:pPr>
        <w:ind w:firstLine="567"/>
        <w:jc w:val="both"/>
      </w:pPr>
      <w:r w:rsidRPr="002A1F0C">
        <w:t>3. Настоящее решение вступает в силу со дня его официального обнародования и распространяет свое действие на правоотношения, возникшие с 1 января 2025 года.</w:t>
      </w:r>
    </w:p>
    <w:p w:rsidR="00E207C4" w:rsidRPr="002A1F0C" w:rsidRDefault="00E207C4" w:rsidP="00E207C4">
      <w:pPr>
        <w:autoSpaceDE w:val="0"/>
        <w:autoSpaceDN w:val="0"/>
        <w:adjustRightInd w:val="0"/>
        <w:ind w:firstLine="567"/>
        <w:jc w:val="both"/>
        <w:outlineLvl w:val="0"/>
      </w:pPr>
      <w:r w:rsidRPr="002A1F0C">
        <w:t>4. Контроль за исполнением настоящего решения возложить на социально-экономическую комиссию Совета Вертикосского сельского поселения.</w:t>
      </w:r>
    </w:p>
    <w:p w:rsidR="00E207C4" w:rsidRPr="002A1F0C" w:rsidRDefault="00E207C4" w:rsidP="00E207C4">
      <w:pPr>
        <w:autoSpaceDE w:val="0"/>
        <w:autoSpaceDN w:val="0"/>
        <w:adjustRightInd w:val="0"/>
        <w:ind w:firstLine="567"/>
        <w:jc w:val="both"/>
        <w:outlineLvl w:val="0"/>
      </w:pPr>
    </w:p>
    <w:p w:rsidR="00E207C4" w:rsidRPr="002A1F0C" w:rsidRDefault="00E207C4" w:rsidP="00E207C4">
      <w:pPr>
        <w:autoSpaceDE w:val="0"/>
        <w:autoSpaceDN w:val="0"/>
        <w:adjustRightInd w:val="0"/>
        <w:ind w:firstLine="567"/>
        <w:jc w:val="both"/>
        <w:outlineLvl w:val="0"/>
      </w:pPr>
    </w:p>
    <w:p w:rsidR="00E207C4" w:rsidRPr="002A1F0C" w:rsidRDefault="00E207C4" w:rsidP="00E207C4">
      <w:pPr>
        <w:ind w:left="284" w:right="-5" w:hanging="284"/>
        <w:outlineLvl w:val="0"/>
      </w:pPr>
      <w:r w:rsidRPr="002A1F0C">
        <w:t xml:space="preserve">Председатель Совета </w:t>
      </w:r>
    </w:p>
    <w:p w:rsidR="00E207C4" w:rsidRPr="002A1F0C" w:rsidRDefault="00E207C4" w:rsidP="00E207C4">
      <w:pPr>
        <w:ind w:left="284" w:right="-5" w:hanging="284"/>
      </w:pPr>
      <w:r w:rsidRPr="002A1F0C">
        <w:t xml:space="preserve">Вертикосского сельского поселения               </w:t>
      </w:r>
      <w:r w:rsidRPr="002A1F0C">
        <w:tab/>
      </w:r>
      <w:r w:rsidRPr="002A1F0C">
        <w:tab/>
        <w:t xml:space="preserve">                                   Н.Д. Алексеенко</w:t>
      </w:r>
    </w:p>
    <w:p w:rsidR="00E207C4" w:rsidRPr="002A1F0C" w:rsidRDefault="00E207C4" w:rsidP="00E207C4">
      <w:pPr>
        <w:ind w:left="284" w:right="-5" w:hanging="568"/>
      </w:pPr>
    </w:p>
    <w:p w:rsidR="00E207C4" w:rsidRPr="002A1F0C" w:rsidRDefault="00E207C4" w:rsidP="00E207C4">
      <w:pPr>
        <w:keepNext/>
        <w:jc w:val="both"/>
        <w:outlineLvl w:val="1"/>
      </w:pPr>
      <w:r w:rsidRPr="002A1F0C">
        <w:t>Глава Вертикосского сельского поселения                                                         В.В. Петроченко</w:t>
      </w:r>
    </w:p>
    <w:p w:rsidR="002A1F0C" w:rsidRPr="002A1F0C" w:rsidRDefault="002A1F0C" w:rsidP="00E207C4">
      <w:pPr>
        <w:keepNext/>
        <w:jc w:val="both"/>
        <w:outlineLvl w:val="1"/>
        <w:rPr>
          <w:sz w:val="28"/>
        </w:rPr>
      </w:pPr>
    </w:p>
    <w:p w:rsidR="00E207C4" w:rsidRPr="002A1F0C" w:rsidRDefault="00E207C4" w:rsidP="00E207C4">
      <w:pPr>
        <w:autoSpaceDE w:val="0"/>
        <w:autoSpaceDN w:val="0"/>
        <w:adjustRightInd w:val="0"/>
        <w:ind w:firstLine="567"/>
        <w:jc w:val="both"/>
        <w:outlineLvl w:val="0"/>
      </w:pPr>
    </w:p>
    <w:p w:rsidR="00E207C4" w:rsidRPr="002A1F0C" w:rsidRDefault="00E207C4" w:rsidP="00E207C4">
      <w:pPr>
        <w:autoSpaceDE w:val="0"/>
        <w:autoSpaceDN w:val="0"/>
        <w:adjustRightInd w:val="0"/>
        <w:ind w:left="6804" w:hanging="141"/>
        <w:jc w:val="right"/>
      </w:pPr>
      <w:r w:rsidRPr="002A1F0C">
        <w:lastRenderedPageBreak/>
        <w:t>Утверждено</w:t>
      </w:r>
    </w:p>
    <w:p w:rsidR="00E207C4" w:rsidRPr="002A1F0C" w:rsidRDefault="00E207C4" w:rsidP="00E207C4">
      <w:pPr>
        <w:autoSpaceDE w:val="0"/>
        <w:autoSpaceDN w:val="0"/>
        <w:adjustRightInd w:val="0"/>
        <w:ind w:left="6804" w:hanging="141"/>
        <w:jc w:val="right"/>
      </w:pPr>
      <w:r w:rsidRPr="002A1F0C">
        <w:t>решением Совета Вертикосского сельского поселения</w:t>
      </w:r>
    </w:p>
    <w:p w:rsidR="00E207C4" w:rsidRPr="002A1F0C" w:rsidRDefault="00E207C4" w:rsidP="00E207C4">
      <w:pPr>
        <w:autoSpaceDE w:val="0"/>
        <w:autoSpaceDN w:val="0"/>
        <w:adjustRightInd w:val="0"/>
        <w:ind w:left="6804" w:hanging="141"/>
        <w:jc w:val="right"/>
      </w:pPr>
      <w:r w:rsidRPr="002A1F0C">
        <w:t xml:space="preserve">от </w:t>
      </w:r>
      <w:r w:rsidR="002A1F0C" w:rsidRPr="002A1F0C">
        <w:t>13</w:t>
      </w:r>
      <w:r w:rsidRPr="002A1F0C">
        <w:t>.02.2025 № 11</w:t>
      </w:r>
      <w:r w:rsidR="00454AE3" w:rsidRPr="002A1F0C">
        <w:t>5</w:t>
      </w:r>
    </w:p>
    <w:p w:rsidR="00E207C4" w:rsidRPr="002A1F0C" w:rsidRDefault="00E207C4" w:rsidP="00E207C4">
      <w:pPr>
        <w:autoSpaceDE w:val="0"/>
        <w:autoSpaceDN w:val="0"/>
        <w:adjustRightInd w:val="0"/>
        <w:ind w:left="6804" w:hanging="141"/>
        <w:jc w:val="right"/>
      </w:pPr>
      <w:r w:rsidRPr="002A1F0C">
        <w:t>Приложение</w:t>
      </w:r>
    </w:p>
    <w:p w:rsidR="00E207C4" w:rsidRPr="002A1F0C" w:rsidRDefault="00E207C4" w:rsidP="00E207C4">
      <w:pPr>
        <w:keepNext/>
        <w:ind w:firstLine="567"/>
        <w:jc w:val="right"/>
        <w:outlineLvl w:val="1"/>
      </w:pPr>
    </w:p>
    <w:p w:rsidR="004026E4" w:rsidRPr="002A1F0C" w:rsidRDefault="004026E4" w:rsidP="00E207C4">
      <w:pPr>
        <w:keepNext/>
        <w:ind w:firstLine="567"/>
        <w:jc w:val="right"/>
        <w:outlineLvl w:val="1"/>
      </w:pPr>
    </w:p>
    <w:p w:rsidR="004026E4" w:rsidRPr="002A1F0C" w:rsidRDefault="004026E4" w:rsidP="004026E4">
      <w:pPr>
        <w:keepNext/>
        <w:ind w:firstLine="567"/>
        <w:jc w:val="center"/>
        <w:outlineLvl w:val="1"/>
        <w:rPr>
          <w:b/>
        </w:rPr>
      </w:pPr>
      <w:r w:rsidRPr="002A1F0C">
        <w:rPr>
          <w:b/>
        </w:rPr>
        <w:t xml:space="preserve">Положение об оплате труда лиц, замещающих муниципальные должности </w:t>
      </w:r>
    </w:p>
    <w:p w:rsidR="004026E4" w:rsidRPr="002A1F0C" w:rsidRDefault="004026E4" w:rsidP="004026E4">
      <w:pPr>
        <w:keepNext/>
        <w:ind w:firstLine="567"/>
        <w:jc w:val="center"/>
        <w:outlineLvl w:val="1"/>
        <w:rPr>
          <w:b/>
        </w:rPr>
      </w:pPr>
      <w:r w:rsidRPr="002A1F0C">
        <w:rPr>
          <w:b/>
        </w:rPr>
        <w:t>Вертикосского сельского поселения</w:t>
      </w:r>
    </w:p>
    <w:p w:rsidR="00020CF9" w:rsidRPr="002A1F0C" w:rsidRDefault="00020CF9" w:rsidP="004026E4">
      <w:pPr>
        <w:keepNext/>
        <w:ind w:firstLine="567"/>
        <w:jc w:val="center"/>
        <w:outlineLvl w:val="1"/>
        <w:rPr>
          <w:b/>
        </w:rPr>
      </w:pPr>
    </w:p>
    <w:p w:rsidR="00020CF9" w:rsidRPr="002A1F0C" w:rsidRDefault="00020CF9" w:rsidP="004026E4">
      <w:pPr>
        <w:keepNext/>
        <w:ind w:firstLine="567"/>
        <w:jc w:val="center"/>
        <w:outlineLvl w:val="1"/>
        <w:rPr>
          <w:b/>
        </w:rPr>
      </w:pPr>
      <w:r w:rsidRPr="002A1F0C">
        <w:rPr>
          <w:b/>
        </w:rPr>
        <w:t>1. Общие положения</w:t>
      </w:r>
    </w:p>
    <w:p w:rsidR="004026E4" w:rsidRPr="002A1F0C" w:rsidRDefault="004026E4" w:rsidP="004026E4">
      <w:pPr>
        <w:keepNext/>
        <w:ind w:firstLine="567"/>
        <w:jc w:val="center"/>
        <w:outlineLvl w:val="1"/>
      </w:pPr>
    </w:p>
    <w:p w:rsidR="004026E4" w:rsidRPr="002A1F0C" w:rsidRDefault="004026E4" w:rsidP="004026E4">
      <w:pPr>
        <w:keepNext/>
        <w:ind w:firstLine="567"/>
        <w:jc w:val="both"/>
        <w:outlineLvl w:val="1"/>
      </w:pPr>
    </w:p>
    <w:p w:rsidR="004026E4" w:rsidRPr="002A1F0C" w:rsidRDefault="004026E4" w:rsidP="004026E4">
      <w:pPr>
        <w:pStyle w:val="ConsPlusNormal"/>
        <w:ind w:firstLine="708"/>
        <w:jc w:val="both"/>
        <w:rPr>
          <w:rFonts w:ascii="Times New Roman" w:hAnsi="Times New Roman" w:cs="Times New Roman"/>
          <w:sz w:val="24"/>
          <w:szCs w:val="24"/>
        </w:rPr>
      </w:pPr>
      <w:r w:rsidRPr="002A1F0C">
        <w:rPr>
          <w:rFonts w:ascii="Times New Roman" w:hAnsi="Times New Roman" w:cs="Times New Roman"/>
          <w:sz w:val="24"/>
          <w:szCs w:val="24"/>
        </w:rPr>
        <w:t xml:space="preserve">1. Настоящее Положение разработано в соответствии с Трудовым </w:t>
      </w:r>
      <w:hyperlink r:id="rId5" w:history="1">
        <w:r w:rsidRPr="002A1F0C">
          <w:rPr>
            <w:rFonts w:ascii="Times New Roman" w:hAnsi="Times New Roman" w:cs="Times New Roman"/>
            <w:sz w:val="24"/>
            <w:szCs w:val="24"/>
          </w:rPr>
          <w:t>кодекс</w:t>
        </w:r>
      </w:hyperlink>
      <w:r w:rsidRPr="002A1F0C">
        <w:rPr>
          <w:rFonts w:ascii="Times New Roman" w:hAnsi="Times New Roman" w:cs="Times New Roman"/>
          <w:sz w:val="24"/>
          <w:szCs w:val="24"/>
        </w:rPr>
        <w:t xml:space="preserve">ом Российской Федерации, Федеральным </w:t>
      </w:r>
      <w:hyperlink r:id="rId6" w:history="1">
        <w:r w:rsidRPr="002A1F0C">
          <w:rPr>
            <w:rFonts w:ascii="Times New Roman" w:hAnsi="Times New Roman" w:cs="Times New Roman"/>
            <w:sz w:val="24"/>
            <w:szCs w:val="24"/>
          </w:rPr>
          <w:t>закон</w:t>
        </w:r>
      </w:hyperlink>
      <w:r w:rsidRPr="002A1F0C">
        <w:rPr>
          <w:rFonts w:ascii="Times New Roman" w:hAnsi="Times New Roman" w:cs="Times New Roman"/>
          <w:sz w:val="24"/>
          <w:szCs w:val="24"/>
        </w:rPr>
        <w:t xml:space="preserve">ом от 06.10.2003 № 131-ФЗ «Об общих принципах организации местного самоуправления в Российской Федерации», </w:t>
      </w:r>
      <w:hyperlink r:id="rId7" w:history="1">
        <w:r w:rsidRPr="002A1F0C">
          <w:rPr>
            <w:rFonts w:ascii="Times New Roman" w:hAnsi="Times New Roman" w:cs="Times New Roman"/>
            <w:sz w:val="24"/>
            <w:szCs w:val="24"/>
          </w:rPr>
          <w:t>Законом</w:t>
        </w:r>
      </w:hyperlink>
      <w:r w:rsidRPr="002A1F0C">
        <w:rPr>
          <w:rFonts w:ascii="Times New Roman" w:hAnsi="Times New Roman" w:cs="Times New Roman"/>
          <w:sz w:val="24"/>
          <w:szCs w:val="24"/>
        </w:rPr>
        <w:t xml:space="preserve"> Томской области от 09.10.2007 № 223-ОЗ «О муниципальных должностях в Томской области», </w:t>
      </w:r>
      <w:hyperlink r:id="rId8" w:history="1">
        <w:r w:rsidRPr="002A1F0C">
          <w:rPr>
            <w:rFonts w:ascii="Times New Roman" w:hAnsi="Times New Roman" w:cs="Times New Roman"/>
            <w:sz w:val="24"/>
            <w:szCs w:val="24"/>
          </w:rPr>
          <w:t>Законом</w:t>
        </w:r>
      </w:hyperlink>
      <w:r w:rsidRPr="002A1F0C">
        <w:rPr>
          <w:rFonts w:ascii="Times New Roman" w:hAnsi="Times New Roman" w:cs="Times New Roman"/>
          <w:sz w:val="24"/>
          <w:szCs w:val="24"/>
        </w:rPr>
        <w:t xml:space="preserve">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иных лиц, замещающих муниципальные должности в Томской области», </w:t>
      </w:r>
      <w:hyperlink r:id="rId9" w:history="1">
        <w:r w:rsidRPr="002A1F0C">
          <w:rPr>
            <w:rFonts w:ascii="Times New Roman" w:hAnsi="Times New Roman" w:cs="Times New Roman"/>
            <w:sz w:val="24"/>
            <w:szCs w:val="24"/>
          </w:rPr>
          <w:t>Законом</w:t>
        </w:r>
      </w:hyperlink>
      <w:r w:rsidRPr="002A1F0C">
        <w:rPr>
          <w:rFonts w:ascii="Times New Roman" w:hAnsi="Times New Roman" w:cs="Times New Roman"/>
          <w:sz w:val="24"/>
          <w:szCs w:val="24"/>
        </w:rPr>
        <w:t xml:space="preserve"> Томской области от 11.09.2007 № 198-ОЗ «О муниципальной службе в Томской области», </w:t>
      </w:r>
      <w:hyperlink r:id="rId10" w:history="1">
        <w:r w:rsidRPr="002A1F0C">
          <w:rPr>
            <w:rFonts w:ascii="Times New Roman" w:hAnsi="Times New Roman" w:cs="Times New Roman"/>
            <w:sz w:val="24"/>
            <w:szCs w:val="24"/>
          </w:rPr>
          <w:t>Закон</w:t>
        </w:r>
      </w:hyperlink>
      <w:r w:rsidRPr="002A1F0C">
        <w:rPr>
          <w:rFonts w:ascii="Times New Roman" w:hAnsi="Times New Roman" w:cs="Times New Roman"/>
          <w:sz w:val="24"/>
          <w:szCs w:val="24"/>
        </w:rPr>
        <w:t>ом Томской области от 05.08.2011 № 157-ОЗ «О расчетной единице».</w:t>
      </w:r>
    </w:p>
    <w:p w:rsidR="004026E4" w:rsidRPr="002A1F0C" w:rsidRDefault="004026E4" w:rsidP="004026E4">
      <w:pPr>
        <w:ind w:left="20" w:firstLine="689"/>
        <w:jc w:val="both"/>
        <w:rPr>
          <w:rFonts w:eastAsiaTheme="minorEastAsia"/>
        </w:rPr>
      </w:pPr>
      <w:r w:rsidRPr="002A1F0C">
        <w:rPr>
          <w:rFonts w:eastAsiaTheme="minorEastAsia"/>
        </w:rPr>
        <w:t xml:space="preserve">2. Оплата труда лиц, замещающих муниципальные должности, производится в виде денежного содержания, которое состоит из должностного оклада в соответствии с замещаемой муниципальной должностью, а также ежемесячных и иных дополнительных выплат, и выплачивается за счет средств бюджета Вертикосского сельского поселения сельского поселения Каргасокского района Томской области. </w:t>
      </w:r>
    </w:p>
    <w:p w:rsidR="004026E4" w:rsidRPr="002A1F0C" w:rsidRDefault="004026E4" w:rsidP="004026E4">
      <w:pPr>
        <w:ind w:left="20" w:firstLine="689"/>
        <w:jc w:val="both"/>
        <w:rPr>
          <w:rFonts w:eastAsiaTheme="minorEastAsia"/>
        </w:rPr>
      </w:pPr>
      <w:r w:rsidRPr="002A1F0C">
        <w:rPr>
          <w:rFonts w:eastAsiaTheme="minorEastAsia"/>
        </w:rPr>
        <w:t>3. К ежемесячным и иным дополнительным выплатам относятся:</w:t>
      </w:r>
    </w:p>
    <w:p w:rsidR="004026E4" w:rsidRPr="002A1F0C" w:rsidRDefault="004026E4" w:rsidP="004026E4">
      <w:pPr>
        <w:ind w:left="20" w:firstLine="689"/>
        <w:jc w:val="both"/>
        <w:rPr>
          <w:rFonts w:eastAsiaTheme="minorEastAsia"/>
        </w:rPr>
      </w:pPr>
      <w:r w:rsidRPr="002A1F0C">
        <w:rPr>
          <w:rFonts w:eastAsiaTheme="minorEastAsia"/>
        </w:rPr>
        <w:t>1) ежемесячная надбавка к должностному окладу за выслугу лет;</w:t>
      </w:r>
    </w:p>
    <w:p w:rsidR="004026E4" w:rsidRPr="002A1F0C" w:rsidRDefault="004026E4" w:rsidP="004026E4">
      <w:pPr>
        <w:ind w:left="20" w:firstLine="689"/>
        <w:jc w:val="both"/>
        <w:rPr>
          <w:rFonts w:eastAsiaTheme="minorEastAsia"/>
        </w:rPr>
      </w:pPr>
      <w:r w:rsidRPr="002A1F0C">
        <w:rPr>
          <w:rFonts w:eastAsiaTheme="minorEastAsia"/>
        </w:rPr>
        <w:t>2) ежемесячная надбавка за особые условия деятельности лиц, замещающих муниципальные должности;</w:t>
      </w:r>
    </w:p>
    <w:p w:rsidR="004026E4" w:rsidRPr="002A1F0C" w:rsidRDefault="002A6FFE" w:rsidP="004026E4">
      <w:pPr>
        <w:ind w:left="20" w:firstLine="689"/>
        <w:jc w:val="both"/>
        <w:rPr>
          <w:rFonts w:eastAsiaTheme="minorEastAsia"/>
        </w:rPr>
      </w:pPr>
      <w:r>
        <w:rPr>
          <w:rFonts w:eastAsiaTheme="minorEastAsia"/>
        </w:rPr>
        <w:t>3</w:t>
      </w:r>
      <w:r w:rsidR="004026E4" w:rsidRPr="002A1F0C">
        <w:rPr>
          <w:rFonts w:eastAsiaTheme="minorEastAsia"/>
        </w:rPr>
        <w:t>) материальная помощь;</w:t>
      </w:r>
    </w:p>
    <w:p w:rsidR="004026E4" w:rsidRPr="002A1F0C" w:rsidRDefault="002A6FFE" w:rsidP="004026E4">
      <w:pPr>
        <w:ind w:left="20" w:firstLine="689"/>
        <w:jc w:val="both"/>
        <w:rPr>
          <w:rFonts w:eastAsiaTheme="minorEastAsia"/>
        </w:rPr>
      </w:pPr>
      <w:r>
        <w:rPr>
          <w:rFonts w:eastAsiaTheme="minorEastAsia"/>
        </w:rPr>
        <w:t>4</w:t>
      </w:r>
      <w:r w:rsidR="004026E4" w:rsidRPr="002A1F0C">
        <w:rPr>
          <w:rFonts w:eastAsiaTheme="minorEastAsia"/>
        </w:rPr>
        <w:t>) единовременная денежная выплата лицам, замещающим муниципальные должности, предполагающие руководство органом местного самоуправления;</w:t>
      </w:r>
    </w:p>
    <w:p w:rsidR="004026E4" w:rsidRPr="002A1F0C" w:rsidRDefault="002A6FFE" w:rsidP="004026E4">
      <w:pPr>
        <w:ind w:left="20" w:firstLine="689"/>
        <w:jc w:val="both"/>
        <w:rPr>
          <w:rFonts w:eastAsiaTheme="minorEastAsia"/>
        </w:rPr>
      </w:pPr>
      <w:r>
        <w:rPr>
          <w:rFonts w:eastAsiaTheme="minorEastAsia"/>
        </w:rPr>
        <w:t>5</w:t>
      </w:r>
      <w:r w:rsidR="004026E4" w:rsidRPr="002A1F0C">
        <w:rPr>
          <w:rFonts w:eastAsiaTheme="minorEastAsia"/>
        </w:rPr>
        <w:t xml:space="preserve">) иные выплаты, предусмотренные законодательством Российской Федерации и законодательством Томской области. </w:t>
      </w:r>
    </w:p>
    <w:p w:rsidR="00FB2F74" w:rsidRPr="002A1F0C" w:rsidRDefault="004026E4" w:rsidP="00FB2F74">
      <w:pPr>
        <w:autoSpaceDE w:val="0"/>
        <w:autoSpaceDN w:val="0"/>
        <w:adjustRightInd w:val="0"/>
        <w:ind w:firstLine="709"/>
        <w:jc w:val="both"/>
      </w:pPr>
      <w:r w:rsidRPr="002A1F0C">
        <w:rPr>
          <w:rFonts w:eastAsiaTheme="minorEastAsia"/>
        </w:rPr>
        <w:t xml:space="preserve">4. </w:t>
      </w:r>
      <w:r w:rsidR="00FB2F74" w:rsidRPr="002A1F0C">
        <w:t>На должностной оклад и все виды надбавок и премий начисляется районный коэффициент, а также надбавка за работу в местностях, приравненных к районам Крайнего Севера, в порядке и в размерах, установленных законодательством.</w:t>
      </w:r>
    </w:p>
    <w:p w:rsidR="00020CF9" w:rsidRPr="002A1F0C" w:rsidRDefault="00020CF9" w:rsidP="00FB2F74">
      <w:pPr>
        <w:autoSpaceDE w:val="0"/>
        <w:autoSpaceDN w:val="0"/>
        <w:adjustRightInd w:val="0"/>
        <w:ind w:firstLine="709"/>
        <w:jc w:val="both"/>
      </w:pPr>
    </w:p>
    <w:p w:rsidR="00020CF9" w:rsidRPr="002A1F0C" w:rsidRDefault="00020CF9" w:rsidP="00020CF9">
      <w:pPr>
        <w:autoSpaceDE w:val="0"/>
        <w:autoSpaceDN w:val="0"/>
        <w:adjustRightInd w:val="0"/>
        <w:ind w:firstLine="709"/>
        <w:jc w:val="center"/>
        <w:rPr>
          <w:b/>
        </w:rPr>
      </w:pPr>
      <w:r w:rsidRPr="002A1F0C">
        <w:rPr>
          <w:b/>
        </w:rPr>
        <w:t xml:space="preserve">2. Порядок определения размеров должностных окладов лиц, </w:t>
      </w:r>
    </w:p>
    <w:p w:rsidR="00020CF9" w:rsidRPr="002A1F0C" w:rsidRDefault="00020CF9" w:rsidP="00020CF9">
      <w:pPr>
        <w:autoSpaceDE w:val="0"/>
        <w:autoSpaceDN w:val="0"/>
        <w:adjustRightInd w:val="0"/>
        <w:ind w:firstLine="709"/>
        <w:jc w:val="center"/>
        <w:rPr>
          <w:b/>
        </w:rPr>
      </w:pPr>
      <w:r w:rsidRPr="002A1F0C">
        <w:rPr>
          <w:b/>
        </w:rPr>
        <w:t>замещающих муниципальные должности</w:t>
      </w:r>
    </w:p>
    <w:p w:rsidR="00020CF9" w:rsidRPr="002A1F0C" w:rsidRDefault="00020CF9" w:rsidP="00020CF9">
      <w:pPr>
        <w:autoSpaceDE w:val="0"/>
        <w:autoSpaceDN w:val="0"/>
        <w:adjustRightInd w:val="0"/>
        <w:ind w:firstLine="709"/>
        <w:jc w:val="center"/>
      </w:pPr>
    </w:p>
    <w:p w:rsidR="00FB2F74" w:rsidRPr="002A1F0C" w:rsidRDefault="00FB2F74" w:rsidP="00FB2F74">
      <w:pPr>
        <w:autoSpaceDE w:val="0"/>
        <w:autoSpaceDN w:val="0"/>
        <w:adjustRightInd w:val="0"/>
        <w:ind w:firstLine="709"/>
        <w:jc w:val="both"/>
      </w:pPr>
      <w:r w:rsidRPr="002A1F0C">
        <w:t xml:space="preserve">5. Должностные оклады лиц, замещающих муниципальные должности в муниципальном образовании Вертикосское сельское поселение Каргасокского района Томской области, определяются в соответствии с замещаемой муниципальной должностью, реестром муниципальных должностей, в пределах размеров должностных окладов в расчетных единицах по муниципальным должностям в Томской области, установленных </w:t>
      </w:r>
      <w:hyperlink r:id="rId11" w:history="1">
        <w:r w:rsidRPr="002A1F0C">
          <w:t>Законом</w:t>
        </w:r>
      </w:hyperlink>
      <w:r w:rsidRPr="002A1F0C">
        <w:t xml:space="preserve"> Томской области от 09.10.2007 № 223-ОЗ «О муниципальных должностях в Томской области».</w:t>
      </w:r>
    </w:p>
    <w:p w:rsidR="00020CF9" w:rsidRPr="002A1F0C" w:rsidRDefault="00FB2F74" w:rsidP="00FB2F74">
      <w:pPr>
        <w:ind w:left="20" w:firstLine="689"/>
        <w:jc w:val="both"/>
        <w:rPr>
          <w:rFonts w:ascii="Arial" w:eastAsia="Calibri" w:hAnsi="Arial" w:cs="Arial"/>
          <w:sz w:val="20"/>
          <w:szCs w:val="20"/>
        </w:rPr>
      </w:pPr>
      <w:r w:rsidRPr="002A1F0C">
        <w:t xml:space="preserve">6. Для исчисления должностных окладов лиц, замещающих муниципальные должности, используется расчетная единица, устанавливаемая решением Совета </w:t>
      </w:r>
      <w:r w:rsidR="00020CF9" w:rsidRPr="002A1F0C">
        <w:t>Вертикосского</w:t>
      </w:r>
      <w:r w:rsidRPr="002A1F0C">
        <w:t xml:space="preserve"> сельского </w:t>
      </w:r>
      <w:r w:rsidRPr="002A1F0C">
        <w:lastRenderedPageBreak/>
        <w:t>поселения. Указанная расчетная единица не может превышать размера расчетной единицы, устанавливаемой законом Томской области.</w:t>
      </w:r>
    </w:p>
    <w:p w:rsidR="00020CF9" w:rsidRPr="002A1F0C" w:rsidRDefault="00020CF9" w:rsidP="00020CF9">
      <w:pPr>
        <w:autoSpaceDE w:val="0"/>
        <w:autoSpaceDN w:val="0"/>
        <w:adjustRightInd w:val="0"/>
        <w:ind w:firstLine="709"/>
        <w:jc w:val="both"/>
      </w:pPr>
      <w:r w:rsidRPr="002A1F0C">
        <w:t>7. При формировании фонда оплаты труда на соответствующий финансовый год предусматриваются средства для выплаты должностных окладов, лицам, замещающим муниципальные должности, в размере двенадцати должностных окладов.</w:t>
      </w:r>
    </w:p>
    <w:p w:rsidR="00020CF9" w:rsidRPr="002A1F0C" w:rsidRDefault="00020CF9" w:rsidP="00020CF9">
      <w:pPr>
        <w:autoSpaceDE w:val="0"/>
        <w:autoSpaceDN w:val="0"/>
        <w:adjustRightInd w:val="0"/>
        <w:ind w:firstLine="709"/>
        <w:jc w:val="both"/>
      </w:pPr>
      <w:r w:rsidRPr="002A1F0C">
        <w:t>8. Размер должностных окладов лиц, замещающих муниципальные должности, определяется путем умножения действующей на момент исчисления денежного содержания расчетной единицы на установленное для конкретной должности количество расчетных единиц.</w:t>
      </w:r>
    </w:p>
    <w:p w:rsidR="00020CF9" w:rsidRPr="002A1F0C" w:rsidRDefault="00020CF9" w:rsidP="00020CF9">
      <w:pPr>
        <w:autoSpaceDE w:val="0"/>
        <w:autoSpaceDN w:val="0"/>
        <w:adjustRightInd w:val="0"/>
        <w:ind w:firstLine="709"/>
        <w:jc w:val="both"/>
      </w:pPr>
    </w:p>
    <w:p w:rsidR="00020CF9" w:rsidRPr="002A1F0C" w:rsidRDefault="00020CF9" w:rsidP="00020CF9">
      <w:pPr>
        <w:tabs>
          <w:tab w:val="left" w:pos="1745"/>
          <w:tab w:val="center" w:pos="4947"/>
        </w:tabs>
        <w:autoSpaceDE w:val="0"/>
        <w:autoSpaceDN w:val="0"/>
        <w:adjustRightInd w:val="0"/>
        <w:spacing w:after="200" w:line="276" w:lineRule="auto"/>
        <w:ind w:left="360"/>
        <w:contextualSpacing/>
        <w:jc w:val="center"/>
        <w:rPr>
          <w:b/>
          <w:bCs/>
        </w:rPr>
      </w:pPr>
      <w:r w:rsidRPr="002A1F0C">
        <w:rPr>
          <w:b/>
          <w:bCs/>
        </w:rPr>
        <w:t>3. Ежемесячная надбавка к должностному окладу за выслугу лет</w:t>
      </w:r>
    </w:p>
    <w:p w:rsidR="00020CF9" w:rsidRPr="002A1F0C" w:rsidRDefault="00020CF9" w:rsidP="00020CF9">
      <w:pPr>
        <w:tabs>
          <w:tab w:val="left" w:pos="1745"/>
          <w:tab w:val="center" w:pos="4947"/>
        </w:tabs>
        <w:autoSpaceDE w:val="0"/>
        <w:autoSpaceDN w:val="0"/>
        <w:adjustRightInd w:val="0"/>
        <w:ind w:left="720"/>
        <w:contextualSpacing/>
        <w:rPr>
          <w:b/>
          <w:bCs/>
        </w:rPr>
      </w:pPr>
    </w:p>
    <w:p w:rsidR="00020CF9" w:rsidRPr="002A1F0C" w:rsidRDefault="00020CF9" w:rsidP="00020CF9">
      <w:pPr>
        <w:widowControl w:val="0"/>
        <w:autoSpaceDE w:val="0"/>
        <w:autoSpaceDN w:val="0"/>
        <w:adjustRightInd w:val="0"/>
        <w:ind w:firstLine="708"/>
        <w:jc w:val="both"/>
      </w:pPr>
      <w:r w:rsidRPr="002A1F0C">
        <w:t xml:space="preserve">9. При формировании фонда оплаты труда на соответствующий финансовый год сумма средств для выплаты ежемесячной надбавки за выслугу лет устанавливается в размере, </w:t>
      </w:r>
      <w:r w:rsidRPr="002A1F0C">
        <w:rPr>
          <w:shd w:val="clear" w:color="auto" w:fill="FFFFFF"/>
        </w:rPr>
        <w:t>не превышающем 4,8 должностных окладов</w:t>
      </w:r>
      <w:r w:rsidRPr="002A1F0C">
        <w:t>.</w:t>
      </w:r>
    </w:p>
    <w:p w:rsidR="00020CF9" w:rsidRPr="002A1F0C" w:rsidRDefault="00020CF9" w:rsidP="00020CF9">
      <w:pPr>
        <w:widowControl w:val="0"/>
        <w:autoSpaceDE w:val="0"/>
        <w:autoSpaceDN w:val="0"/>
        <w:adjustRightInd w:val="0"/>
        <w:ind w:firstLine="708"/>
        <w:jc w:val="both"/>
      </w:pPr>
      <w:r w:rsidRPr="002A1F0C">
        <w:t>10. Ежемесячная надбавка к должностному окладу за выслугу лет устанавливается в зависимости от стажа работы, дающего право на получение надбавок за выслугу лет, в размере:</w:t>
      </w:r>
    </w:p>
    <w:p w:rsidR="00020CF9" w:rsidRPr="002A1F0C" w:rsidRDefault="00020CF9" w:rsidP="00020CF9">
      <w:pPr>
        <w:widowControl w:val="0"/>
        <w:autoSpaceDE w:val="0"/>
        <w:autoSpaceDN w:val="0"/>
        <w:adjustRightInd w:val="0"/>
        <w:ind w:firstLine="540"/>
        <w:jc w:val="both"/>
      </w:pPr>
      <w:r w:rsidRPr="002A1F0C">
        <w:t>- от 1 года до 5 лет - 10 процентов должностного оклада;</w:t>
      </w:r>
    </w:p>
    <w:p w:rsidR="00020CF9" w:rsidRPr="002A1F0C" w:rsidRDefault="00020CF9" w:rsidP="00020CF9">
      <w:pPr>
        <w:widowControl w:val="0"/>
        <w:autoSpaceDE w:val="0"/>
        <w:autoSpaceDN w:val="0"/>
        <w:adjustRightInd w:val="0"/>
        <w:ind w:firstLine="540"/>
        <w:jc w:val="both"/>
      </w:pPr>
      <w:r w:rsidRPr="002A1F0C">
        <w:t>- от 5 до 10 лет - 20 процентов должностного оклада;</w:t>
      </w:r>
    </w:p>
    <w:p w:rsidR="00020CF9" w:rsidRPr="002A1F0C" w:rsidRDefault="00020CF9" w:rsidP="00020CF9">
      <w:pPr>
        <w:widowControl w:val="0"/>
        <w:autoSpaceDE w:val="0"/>
        <w:autoSpaceDN w:val="0"/>
        <w:adjustRightInd w:val="0"/>
        <w:ind w:firstLine="540"/>
        <w:jc w:val="both"/>
      </w:pPr>
      <w:r w:rsidRPr="002A1F0C">
        <w:t>- от 10 до 15 лет - 30 процентов должностного оклада;</w:t>
      </w:r>
    </w:p>
    <w:p w:rsidR="00020CF9" w:rsidRPr="002A1F0C" w:rsidRDefault="00020CF9" w:rsidP="00020CF9">
      <w:pPr>
        <w:widowControl w:val="0"/>
        <w:autoSpaceDE w:val="0"/>
        <w:autoSpaceDN w:val="0"/>
        <w:adjustRightInd w:val="0"/>
        <w:ind w:firstLine="540"/>
        <w:jc w:val="both"/>
      </w:pPr>
      <w:r w:rsidRPr="002A1F0C">
        <w:t>- от 15 лет и выше - 40 процентов должностного оклада.</w:t>
      </w:r>
    </w:p>
    <w:p w:rsidR="00020CF9" w:rsidRPr="002A1F0C" w:rsidRDefault="00020CF9" w:rsidP="00020CF9">
      <w:pPr>
        <w:autoSpaceDE w:val="0"/>
        <w:autoSpaceDN w:val="0"/>
        <w:adjustRightInd w:val="0"/>
        <w:ind w:firstLine="709"/>
        <w:jc w:val="both"/>
      </w:pPr>
      <w:r w:rsidRPr="002A1F0C">
        <w:t xml:space="preserve">11. Исчисление стажа работы, дающего право на получение надбавок за выслугу лет, лицам, замещающим муниципальные должности, осуществляется в соответствии с </w:t>
      </w:r>
      <w:hyperlink r:id="rId12" w:history="1">
        <w:r w:rsidRPr="002A1F0C">
          <w:t>Законом</w:t>
        </w:r>
      </w:hyperlink>
      <w:r w:rsidRPr="002A1F0C">
        <w:t xml:space="preserve"> Томской области от 11.09.2007 № 198-ОЗ «О муниципальной службе в Томской области».</w:t>
      </w:r>
    </w:p>
    <w:p w:rsidR="00020CF9" w:rsidRPr="002A1F0C" w:rsidRDefault="00020CF9" w:rsidP="00020CF9">
      <w:pPr>
        <w:autoSpaceDE w:val="0"/>
        <w:autoSpaceDN w:val="0"/>
        <w:adjustRightInd w:val="0"/>
        <w:ind w:firstLine="709"/>
        <w:jc w:val="both"/>
      </w:pPr>
      <w:r w:rsidRPr="002A1F0C">
        <w:t>12. Размер ежемесячной надбавки за выслугу лет для лиц, замещающих муниципальные должности, устанавливается Решением Совета Вертикосского сельского поселения на основании решения комиссий по установлению стажа работы (службы), продолжительности выслуги лет соответствующих органов.</w:t>
      </w:r>
    </w:p>
    <w:p w:rsidR="00020CF9" w:rsidRPr="002A1F0C" w:rsidRDefault="00020CF9" w:rsidP="00020CF9">
      <w:pPr>
        <w:autoSpaceDE w:val="0"/>
        <w:autoSpaceDN w:val="0"/>
        <w:adjustRightInd w:val="0"/>
        <w:ind w:firstLine="709"/>
        <w:jc w:val="both"/>
      </w:pPr>
      <w:r w:rsidRPr="002A1F0C">
        <w:t>13. Ежемесячная надбавка к должностному окладу за выслугу лет, лицам, замещающим муниципальные должности, выплачивается с момента возникновения права на назначение или изменение размера этой надбавки.</w:t>
      </w:r>
    </w:p>
    <w:p w:rsidR="00020CF9" w:rsidRPr="002A1F0C" w:rsidRDefault="00020CF9" w:rsidP="00020CF9">
      <w:pPr>
        <w:autoSpaceDE w:val="0"/>
        <w:autoSpaceDN w:val="0"/>
        <w:adjustRightInd w:val="0"/>
        <w:ind w:firstLine="709"/>
        <w:jc w:val="both"/>
      </w:pPr>
      <w:r w:rsidRPr="002A1F0C">
        <w:t>14. Выплата ежемесячной надбавки к должностному окладу за выслугу лет лицам, замещающим муниципальные должности, производится пропорционально отработанному времени в учетном периоде.</w:t>
      </w:r>
    </w:p>
    <w:p w:rsidR="00020CF9" w:rsidRPr="002A1F0C" w:rsidRDefault="00020CF9" w:rsidP="00020CF9">
      <w:pPr>
        <w:autoSpaceDE w:val="0"/>
        <w:autoSpaceDN w:val="0"/>
        <w:adjustRightInd w:val="0"/>
        <w:ind w:firstLine="709"/>
        <w:jc w:val="both"/>
        <w:rPr>
          <w:b/>
        </w:rPr>
      </w:pPr>
    </w:p>
    <w:p w:rsidR="00020CF9" w:rsidRPr="002A1F0C" w:rsidRDefault="00435E6D" w:rsidP="00435E6D">
      <w:pPr>
        <w:autoSpaceDE w:val="0"/>
        <w:autoSpaceDN w:val="0"/>
        <w:adjustRightInd w:val="0"/>
        <w:ind w:firstLine="709"/>
        <w:jc w:val="center"/>
        <w:rPr>
          <w:b/>
        </w:rPr>
      </w:pPr>
      <w:r w:rsidRPr="002A1F0C">
        <w:rPr>
          <w:b/>
        </w:rPr>
        <w:t>4. Ежемесячная надбавка за особые условия деятельности лиц, замещающих муниципальные должности</w:t>
      </w:r>
    </w:p>
    <w:p w:rsidR="00435E6D" w:rsidRPr="002A1F0C" w:rsidRDefault="00435E6D" w:rsidP="00435E6D">
      <w:pPr>
        <w:autoSpaceDE w:val="0"/>
        <w:autoSpaceDN w:val="0"/>
        <w:adjustRightInd w:val="0"/>
        <w:ind w:firstLine="709"/>
        <w:jc w:val="center"/>
        <w:rPr>
          <w:b/>
        </w:rPr>
      </w:pPr>
    </w:p>
    <w:p w:rsidR="00435E6D" w:rsidRPr="002A1F0C" w:rsidRDefault="00435E6D" w:rsidP="00435E6D">
      <w:pPr>
        <w:tabs>
          <w:tab w:val="left" w:pos="851"/>
          <w:tab w:val="left" w:pos="993"/>
          <w:tab w:val="left" w:pos="1560"/>
        </w:tabs>
        <w:autoSpaceDE w:val="0"/>
        <w:autoSpaceDN w:val="0"/>
        <w:adjustRightInd w:val="0"/>
        <w:ind w:right="20" w:firstLine="709"/>
        <w:jc w:val="both"/>
      </w:pPr>
      <w:r w:rsidRPr="002A1F0C">
        <w:t>15. При формировании фонда оплаты труда на соответствующий финансовый год сумма средств для выплаты ежемесячной надбавки за особые условия деятельности лицам, замещающим муниципальные должности Вертикосского сельского поселения, устанавливается в размере 18 должностных окладов – Главе Вертикосского сельского поселения.</w:t>
      </w:r>
    </w:p>
    <w:p w:rsidR="00435E6D" w:rsidRPr="002A1F0C" w:rsidRDefault="00435E6D" w:rsidP="00435E6D">
      <w:pPr>
        <w:widowControl w:val="0"/>
        <w:autoSpaceDE w:val="0"/>
        <w:autoSpaceDN w:val="0"/>
        <w:adjustRightInd w:val="0"/>
        <w:ind w:firstLine="708"/>
        <w:jc w:val="both"/>
      </w:pPr>
      <w:r w:rsidRPr="002A1F0C">
        <w:t>1</w:t>
      </w:r>
      <w:r w:rsidR="00197E4D" w:rsidRPr="002A1F0C">
        <w:t>6</w:t>
      </w:r>
      <w:r w:rsidRPr="002A1F0C">
        <w:t>. Ежемесячная надбавка за особые условия деятельности лиц, замещающих муниципальные должности, является составной частью денежного содержания и выплачивается одновременно с выплатой указанным лицам должностного оклада и иных частей денежного содержания за соответствующий месяц.</w:t>
      </w:r>
    </w:p>
    <w:p w:rsidR="00435E6D" w:rsidRPr="002A1F0C" w:rsidRDefault="00435E6D" w:rsidP="00435E6D">
      <w:pPr>
        <w:ind w:firstLine="708"/>
        <w:jc w:val="both"/>
      </w:pPr>
      <w:r w:rsidRPr="002A1F0C">
        <w:t>1</w:t>
      </w:r>
      <w:r w:rsidR="00197E4D" w:rsidRPr="002A1F0C">
        <w:t>7</w:t>
      </w:r>
      <w:r w:rsidRPr="002A1F0C">
        <w:t xml:space="preserve">. Размер ежемесячной надбавки за особые условия деятельности лиц, замещающих муниципальные должности, устанавливается и изменяется Решением </w:t>
      </w:r>
      <w:r w:rsidR="00197E4D" w:rsidRPr="002A1F0C">
        <w:t>Совета Вертикосского сельского поселения</w:t>
      </w:r>
      <w:r w:rsidRPr="002A1F0C">
        <w:t xml:space="preserve">. </w:t>
      </w:r>
    </w:p>
    <w:p w:rsidR="00435E6D" w:rsidRPr="002A1F0C" w:rsidRDefault="00197E4D" w:rsidP="00435E6D">
      <w:pPr>
        <w:autoSpaceDE w:val="0"/>
        <w:autoSpaceDN w:val="0"/>
        <w:adjustRightInd w:val="0"/>
        <w:ind w:firstLine="709"/>
        <w:jc w:val="both"/>
      </w:pPr>
      <w:r w:rsidRPr="002A1F0C">
        <w:t>18</w:t>
      </w:r>
      <w:r w:rsidR="00435E6D" w:rsidRPr="002A1F0C">
        <w:t>. Выплата ежемесячной надбавки к должностному окладу за особые условия деятельности лиц, замещающим муниципальные должности, производится пропорционально отработанному времени в учетном периоде.</w:t>
      </w:r>
    </w:p>
    <w:p w:rsidR="00435E6D" w:rsidRPr="002A1F0C" w:rsidRDefault="00435E6D" w:rsidP="00435E6D">
      <w:pPr>
        <w:autoSpaceDE w:val="0"/>
        <w:autoSpaceDN w:val="0"/>
        <w:adjustRightInd w:val="0"/>
        <w:ind w:firstLine="709"/>
        <w:jc w:val="center"/>
        <w:rPr>
          <w:b/>
        </w:rPr>
      </w:pPr>
    </w:p>
    <w:p w:rsidR="00020CF9" w:rsidRPr="002A1F0C" w:rsidRDefault="00DA0C23" w:rsidP="00DA0C23">
      <w:pPr>
        <w:ind w:left="20" w:firstLine="689"/>
        <w:jc w:val="center"/>
        <w:rPr>
          <w:b/>
        </w:rPr>
      </w:pPr>
      <w:r w:rsidRPr="002A1F0C">
        <w:rPr>
          <w:b/>
        </w:rPr>
        <w:t>5. Единовременная</w:t>
      </w:r>
      <w:r w:rsidR="00454AE3" w:rsidRPr="002A1F0C">
        <w:rPr>
          <w:b/>
        </w:rPr>
        <w:t xml:space="preserve"> денежная выплата, материальная помощь</w:t>
      </w:r>
    </w:p>
    <w:p w:rsidR="00FB2F74" w:rsidRPr="002A1F0C" w:rsidRDefault="00FB2F74" w:rsidP="00FB2F74">
      <w:pPr>
        <w:ind w:left="20" w:firstLine="689"/>
        <w:jc w:val="both"/>
        <w:rPr>
          <w:rFonts w:ascii="Arial" w:eastAsia="Calibri" w:hAnsi="Arial" w:cs="Arial"/>
          <w:sz w:val="20"/>
          <w:szCs w:val="20"/>
        </w:rPr>
      </w:pPr>
    </w:p>
    <w:p w:rsidR="00454AE3" w:rsidRPr="002A1F0C" w:rsidRDefault="00454AE3" w:rsidP="00454AE3">
      <w:pPr>
        <w:autoSpaceDE w:val="0"/>
        <w:autoSpaceDN w:val="0"/>
        <w:adjustRightInd w:val="0"/>
        <w:ind w:firstLine="708"/>
        <w:jc w:val="both"/>
      </w:pPr>
      <w:r w:rsidRPr="002A1F0C">
        <w:t>19. Единовременная денежная выплата лицу, замещающему муниципальную должность предполагающую руководство органом местного самоуправления, выплачивается один раз в декабре текущего календарного года в пределах экономии фонда оплаты труда, пропорционально отработанному времени в текущем календарном году.</w:t>
      </w:r>
    </w:p>
    <w:p w:rsidR="00454AE3" w:rsidRPr="002A1F0C" w:rsidRDefault="00454AE3" w:rsidP="00454AE3">
      <w:pPr>
        <w:autoSpaceDE w:val="0"/>
        <w:autoSpaceDN w:val="0"/>
        <w:adjustRightInd w:val="0"/>
        <w:ind w:firstLine="708"/>
        <w:jc w:val="both"/>
      </w:pPr>
      <w:r w:rsidRPr="002A1F0C">
        <w:t>20. Размер единовременной денежной выплаты лицу, замещающему муниципальную должность, утверждается решением Совета Вертикосского сельского поселения.</w:t>
      </w:r>
    </w:p>
    <w:p w:rsidR="00454AE3" w:rsidRPr="002A1F0C" w:rsidRDefault="00454AE3" w:rsidP="00454AE3">
      <w:pPr>
        <w:ind w:firstLine="708"/>
        <w:jc w:val="both"/>
      </w:pPr>
      <w:r w:rsidRPr="002A1F0C">
        <w:t xml:space="preserve">21. При формировании фонда оплаты труда на соответствующий финансовый год предусматриваются средства для выплаты материальной помощи лицам, замещающим муниципальные должности, в размере двух должностных окладов. На материальную помощь не начисляются районный коэффициент и процентная надбавка за работу в районах Крайнего Севера и приравненных к ним местностям. </w:t>
      </w:r>
    </w:p>
    <w:p w:rsidR="00454AE3" w:rsidRPr="002A1F0C" w:rsidRDefault="00454AE3" w:rsidP="00454AE3">
      <w:pPr>
        <w:ind w:firstLine="708"/>
        <w:jc w:val="both"/>
      </w:pPr>
      <w:r w:rsidRPr="002A1F0C">
        <w:t>22. Материальная помощь выплачивается в размере двух должностных окладов в год, исходя из установленного штатным расписанием должностного оклада по замещаемой должности на момент выплаты материальной помощи.</w:t>
      </w:r>
    </w:p>
    <w:p w:rsidR="00454AE3" w:rsidRPr="002A1F0C" w:rsidRDefault="00454AE3" w:rsidP="00454AE3">
      <w:pPr>
        <w:ind w:firstLine="708"/>
        <w:jc w:val="both"/>
      </w:pPr>
      <w:r w:rsidRPr="002A1F0C">
        <w:t>23. Основанием для выплаты материальной помощи Главе Вертикосского сельского поселения является распоряжение Главы Вертикосского сельского поселения.</w:t>
      </w:r>
    </w:p>
    <w:p w:rsidR="00454AE3" w:rsidRPr="002A1F0C" w:rsidRDefault="00454AE3" w:rsidP="00454AE3">
      <w:pPr>
        <w:autoSpaceDE w:val="0"/>
        <w:autoSpaceDN w:val="0"/>
        <w:adjustRightInd w:val="0"/>
        <w:ind w:firstLine="540"/>
        <w:jc w:val="both"/>
      </w:pPr>
    </w:p>
    <w:p w:rsidR="00DC5E02" w:rsidRPr="002A1F0C" w:rsidRDefault="00DC5E02" w:rsidP="00DC5E02">
      <w:pPr>
        <w:widowControl w:val="0"/>
        <w:autoSpaceDE w:val="0"/>
        <w:autoSpaceDN w:val="0"/>
        <w:adjustRightInd w:val="0"/>
        <w:jc w:val="center"/>
        <w:outlineLvl w:val="1"/>
        <w:rPr>
          <w:b/>
          <w:bCs/>
        </w:rPr>
      </w:pPr>
      <w:r w:rsidRPr="002A1F0C">
        <w:rPr>
          <w:b/>
          <w:bCs/>
        </w:rPr>
        <w:t>6. Иные выплаты, предусмотренные законодательством</w:t>
      </w:r>
    </w:p>
    <w:p w:rsidR="00DC5E02" w:rsidRPr="002A1F0C" w:rsidRDefault="00DC5E02" w:rsidP="00DC5E02">
      <w:pPr>
        <w:widowControl w:val="0"/>
        <w:autoSpaceDE w:val="0"/>
        <w:autoSpaceDN w:val="0"/>
        <w:adjustRightInd w:val="0"/>
        <w:jc w:val="center"/>
        <w:rPr>
          <w:b/>
          <w:bCs/>
        </w:rPr>
      </w:pPr>
      <w:r w:rsidRPr="002A1F0C">
        <w:rPr>
          <w:b/>
          <w:bCs/>
        </w:rPr>
        <w:t>Российской Федерации и законодательством Томской области</w:t>
      </w:r>
    </w:p>
    <w:p w:rsidR="00DC5E02" w:rsidRPr="002A1F0C" w:rsidRDefault="00DC5E02" w:rsidP="00DC5E02">
      <w:pPr>
        <w:widowControl w:val="0"/>
        <w:autoSpaceDE w:val="0"/>
        <w:autoSpaceDN w:val="0"/>
        <w:adjustRightInd w:val="0"/>
        <w:jc w:val="both"/>
      </w:pPr>
    </w:p>
    <w:p w:rsidR="00DC5E02" w:rsidRPr="002A1F0C" w:rsidRDefault="00DC5E02" w:rsidP="00DC5E02">
      <w:pPr>
        <w:widowControl w:val="0"/>
        <w:autoSpaceDE w:val="0"/>
        <w:autoSpaceDN w:val="0"/>
        <w:adjustRightInd w:val="0"/>
        <w:ind w:firstLine="708"/>
        <w:jc w:val="both"/>
      </w:pPr>
      <w:r w:rsidRPr="002A1F0C">
        <w:t>24. Иные выплаты, входящие в состав денежного содержания лиц, замещающих муниципальные должности, устанавливаются в соответствии с законодательством Российской Федерации и законодательством Томской области.</w:t>
      </w:r>
    </w:p>
    <w:p w:rsidR="00FB2F74" w:rsidRPr="002A1F0C" w:rsidRDefault="00FB2F74" w:rsidP="00FB2F74">
      <w:pPr>
        <w:autoSpaceDE w:val="0"/>
        <w:autoSpaceDN w:val="0"/>
        <w:adjustRightInd w:val="0"/>
        <w:ind w:firstLine="709"/>
        <w:jc w:val="both"/>
      </w:pPr>
    </w:p>
    <w:p w:rsidR="004026E4" w:rsidRPr="002A1F0C" w:rsidRDefault="004026E4" w:rsidP="00FB2F74">
      <w:pPr>
        <w:ind w:left="20" w:firstLine="689"/>
        <w:jc w:val="both"/>
      </w:pPr>
    </w:p>
    <w:p w:rsidR="004026E4" w:rsidRPr="002A1F0C" w:rsidRDefault="004026E4" w:rsidP="004026E4">
      <w:pPr>
        <w:keepNext/>
        <w:ind w:firstLine="567"/>
        <w:jc w:val="both"/>
        <w:outlineLvl w:val="1"/>
      </w:pPr>
    </w:p>
    <w:sectPr w:rsidR="004026E4" w:rsidRPr="002A1F0C" w:rsidSect="008B2DAE">
      <w:pgSz w:w="11906" w:h="16838"/>
      <w:pgMar w:top="1134" w:right="567" w:bottom="1134" w:left="1134"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E4B0B"/>
    <w:multiLevelType w:val="hybridMultilevel"/>
    <w:tmpl w:val="2B42E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9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E5"/>
    <w:rsid w:val="00020CF9"/>
    <w:rsid w:val="00124DC1"/>
    <w:rsid w:val="001452E5"/>
    <w:rsid w:val="00197E4D"/>
    <w:rsid w:val="002A1F0C"/>
    <w:rsid w:val="002A6FFE"/>
    <w:rsid w:val="004026E4"/>
    <w:rsid w:val="00435E6D"/>
    <w:rsid w:val="00454AE3"/>
    <w:rsid w:val="00461002"/>
    <w:rsid w:val="00524F74"/>
    <w:rsid w:val="0066762D"/>
    <w:rsid w:val="006A3A15"/>
    <w:rsid w:val="008B2DAE"/>
    <w:rsid w:val="008C4B03"/>
    <w:rsid w:val="008E1EFC"/>
    <w:rsid w:val="00BC6D35"/>
    <w:rsid w:val="00CD1A1A"/>
    <w:rsid w:val="00DA0C23"/>
    <w:rsid w:val="00DC5E02"/>
    <w:rsid w:val="00E207C4"/>
    <w:rsid w:val="00FB2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0A346"/>
  <w15:chartTrackingRefBased/>
  <w15:docId w15:val="{2AD84BBF-1B62-4DBA-B015-D34C079C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6E4"/>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1&amp;n=1899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091&amp;n=189976" TargetMode="External"/><Relationship Id="rId12" Type="http://schemas.openxmlformats.org/officeDocument/2006/relationships/hyperlink" Target="https://login.consultant.ru/link/?req=doc&amp;base=RLAW091&amp;n=1900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091&amp;n=189976" TargetMode="External"/><Relationship Id="rId5" Type="http://schemas.openxmlformats.org/officeDocument/2006/relationships/hyperlink" Target="https://login.consultant.ru/link/?req=doc&amp;base=LAW&amp;n=493279" TargetMode="External"/><Relationship Id="rId10" Type="http://schemas.openxmlformats.org/officeDocument/2006/relationships/hyperlink" Target="https://login.consultant.ru/link/?req=doc&amp;base=RLAW091&amp;n=189806" TargetMode="External"/><Relationship Id="rId4" Type="http://schemas.openxmlformats.org/officeDocument/2006/relationships/webSettings" Target="webSettings.xml"/><Relationship Id="rId9" Type="http://schemas.openxmlformats.org/officeDocument/2006/relationships/hyperlink" Target="https://login.consultant.ru/link/?req=doc&amp;base=RLAW091&amp;n=19007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Ларинонова</dc:creator>
  <cp:keywords/>
  <dc:description/>
  <cp:lastModifiedBy>Ларинонова</cp:lastModifiedBy>
  <cp:revision>9</cp:revision>
  <dcterms:created xsi:type="dcterms:W3CDTF">2025-02-04T09:16:00Z</dcterms:created>
  <dcterms:modified xsi:type="dcterms:W3CDTF">2025-03-14T08:18:00Z</dcterms:modified>
</cp:coreProperties>
</file>